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AFC" w:rsidRPr="00771A71" w:rsidRDefault="00AE4AFC" w:rsidP="00527F8C">
      <w:pPr>
        <w:spacing w:before="1800"/>
        <w:jc w:val="center"/>
        <w:rPr>
          <w:b/>
          <w:sz w:val="32"/>
          <w:szCs w:val="32"/>
        </w:rPr>
      </w:pPr>
      <w:r w:rsidRPr="00771A71">
        <w:rPr>
          <w:b/>
          <w:noProof/>
          <w:sz w:val="32"/>
          <w:szCs w:val="32"/>
        </w:rPr>
        <w:t>PROJECT</w:t>
      </w:r>
    </w:p>
    <w:p w:rsidR="00AE4AFC" w:rsidRPr="00771A71" w:rsidRDefault="00AE4AFC" w:rsidP="00AE4AFC">
      <w:pPr>
        <w:jc w:val="center"/>
        <w:rPr>
          <w:color w:val="000000" w:themeColor="text1"/>
          <w:sz w:val="32"/>
          <w:szCs w:val="32"/>
        </w:rPr>
      </w:pPr>
      <w:r w:rsidRPr="00771A71">
        <w:rPr>
          <w:color w:val="000000" w:themeColor="text1"/>
          <w:sz w:val="32"/>
          <w:szCs w:val="32"/>
        </w:rPr>
        <w:t xml:space="preserve">SocialCrafts </w:t>
      </w:r>
      <w:r w:rsidRPr="00771A71">
        <w:rPr>
          <w:color w:val="000000" w:themeColor="text1"/>
          <w:sz w:val="32"/>
          <w:szCs w:val="32"/>
        </w:rPr>
        <w:br/>
        <w:t xml:space="preserve">Handicrafts and social economy: </w:t>
      </w:r>
      <w:r w:rsidRPr="00771A71">
        <w:rPr>
          <w:color w:val="000000" w:themeColor="text1"/>
          <w:sz w:val="32"/>
          <w:szCs w:val="32"/>
        </w:rPr>
        <w:br/>
        <w:t>A driver for socially inclusive growth in the CB region</w:t>
      </w:r>
    </w:p>
    <w:p w:rsidR="00AE4AFC" w:rsidRPr="00771A71" w:rsidRDefault="00AE4AFC" w:rsidP="00AE4AFC">
      <w:pPr>
        <w:jc w:val="center"/>
        <w:rPr>
          <w:color w:val="000000" w:themeColor="text1"/>
          <w:sz w:val="32"/>
          <w:szCs w:val="32"/>
        </w:rPr>
      </w:pPr>
      <w:r w:rsidRPr="00771A71">
        <w:rPr>
          <w:color w:val="000000" w:themeColor="text1"/>
          <w:sz w:val="32"/>
          <w:szCs w:val="32"/>
        </w:rPr>
        <w:t>(Reg. No: 2091)</w:t>
      </w:r>
    </w:p>
    <w:p w:rsidR="00AE4AFC" w:rsidRPr="00E220CF" w:rsidRDefault="00AE4AFC" w:rsidP="00AE4AFC"/>
    <w:p w:rsidR="00AE4AFC" w:rsidRPr="00771A71" w:rsidRDefault="00F11B16" w:rsidP="00AE4AFC">
      <w:pPr>
        <w:jc w:val="center"/>
        <w:rPr>
          <w:b/>
          <w:sz w:val="32"/>
          <w:szCs w:val="32"/>
        </w:rPr>
      </w:pPr>
      <w:r>
        <w:rPr>
          <w:b/>
          <w:noProof/>
          <w:sz w:val="32"/>
          <w:szCs w:val="32"/>
        </w:rPr>
        <w:t>MINUTES</w:t>
      </w:r>
    </w:p>
    <w:p w:rsidR="00AE4AFC" w:rsidRPr="00771A71" w:rsidRDefault="00CA1A9E" w:rsidP="00AE4AFC">
      <w:pPr>
        <w:pBdr>
          <w:top w:val="single" w:sz="4" w:space="1" w:color="A36298"/>
          <w:left w:val="single" w:sz="4" w:space="4" w:color="A36298"/>
          <w:bottom w:val="single" w:sz="4" w:space="1" w:color="A36298"/>
          <w:right w:val="single" w:sz="4" w:space="4" w:color="A36298"/>
        </w:pBdr>
        <w:shd w:val="clear" w:color="auto" w:fill="CEAAC8"/>
        <w:jc w:val="center"/>
        <w:rPr>
          <w:color w:val="000000" w:themeColor="text1"/>
          <w:sz w:val="40"/>
          <w:szCs w:val="40"/>
        </w:rPr>
      </w:pPr>
      <w:r>
        <w:rPr>
          <w:color w:val="000000" w:themeColor="text1"/>
          <w:sz w:val="40"/>
          <w:szCs w:val="40"/>
        </w:rPr>
        <w:t>Kick-off Meeting</w:t>
      </w:r>
    </w:p>
    <w:p w:rsidR="00AE4AFC" w:rsidRDefault="00AE4AFC" w:rsidP="00AE4AFC">
      <w:pPr>
        <w:rPr>
          <w:b/>
          <w:u w:val="single"/>
        </w:rPr>
      </w:pPr>
    </w:p>
    <w:tbl>
      <w:tblPr>
        <w:tblW w:w="0" w:type="auto"/>
        <w:tblBorders>
          <w:top w:val="dashSmallGap" w:sz="4" w:space="0" w:color="CEAAC8"/>
          <w:left w:val="dashSmallGap" w:sz="4" w:space="0" w:color="CEAAC8"/>
          <w:bottom w:val="dashSmallGap" w:sz="4" w:space="0" w:color="CEAAC8"/>
          <w:right w:val="dashSmallGap" w:sz="4" w:space="0" w:color="CEAAC8"/>
          <w:insideH w:val="dashSmallGap" w:sz="4" w:space="0" w:color="CEAAC8"/>
          <w:insideV w:val="dashSmallGap" w:sz="4" w:space="0" w:color="CEAAC8"/>
        </w:tblBorders>
        <w:tblLook w:val="01E0"/>
      </w:tblPr>
      <w:tblGrid>
        <w:gridCol w:w="2226"/>
        <w:gridCol w:w="6784"/>
      </w:tblGrid>
      <w:tr w:rsidR="00AE4AFC" w:rsidRPr="00E36436" w:rsidTr="00F11B16">
        <w:tc>
          <w:tcPr>
            <w:tcW w:w="2226" w:type="dxa"/>
          </w:tcPr>
          <w:p w:rsidR="00AE4AFC" w:rsidRPr="00EC6B3D" w:rsidRDefault="00CA1A9E" w:rsidP="00AE4AFC">
            <w:pPr>
              <w:pStyle w:val="Level2"/>
              <w:spacing w:after="120"/>
              <w:ind w:left="0" w:firstLine="0"/>
              <w:rPr>
                <w:rFonts w:asciiTheme="minorHAnsi" w:hAnsiTheme="minorHAnsi"/>
                <w:b/>
                <w:szCs w:val="24"/>
              </w:rPr>
            </w:pPr>
            <w:r>
              <w:rPr>
                <w:rFonts w:asciiTheme="minorHAnsi" w:hAnsiTheme="minorHAnsi"/>
                <w:b/>
                <w:szCs w:val="24"/>
              </w:rPr>
              <w:t>Date</w:t>
            </w:r>
            <w:r w:rsidR="003C10B3">
              <w:rPr>
                <w:rFonts w:asciiTheme="minorHAnsi" w:hAnsiTheme="minorHAnsi"/>
                <w:b/>
                <w:szCs w:val="24"/>
              </w:rPr>
              <w:t>(</w:t>
            </w:r>
            <w:r>
              <w:rPr>
                <w:rFonts w:asciiTheme="minorHAnsi" w:hAnsiTheme="minorHAnsi"/>
                <w:b/>
                <w:szCs w:val="24"/>
              </w:rPr>
              <w:t>s</w:t>
            </w:r>
            <w:r w:rsidR="003C10B3">
              <w:rPr>
                <w:rFonts w:asciiTheme="minorHAnsi" w:hAnsiTheme="minorHAnsi"/>
                <w:b/>
                <w:szCs w:val="24"/>
              </w:rPr>
              <w:t>)</w:t>
            </w:r>
          </w:p>
        </w:tc>
        <w:tc>
          <w:tcPr>
            <w:tcW w:w="6784" w:type="dxa"/>
          </w:tcPr>
          <w:p w:rsidR="00AE4AFC" w:rsidRPr="00EC6B3D" w:rsidRDefault="00351611" w:rsidP="00D917F4">
            <w:pPr>
              <w:pStyle w:val="Level2"/>
              <w:spacing w:after="120"/>
              <w:ind w:left="0" w:firstLine="0"/>
              <w:rPr>
                <w:rFonts w:asciiTheme="minorHAnsi" w:hAnsiTheme="minorHAnsi"/>
                <w:szCs w:val="24"/>
                <w:lang w:val="en-US"/>
              </w:rPr>
            </w:pPr>
            <w:r>
              <w:rPr>
                <w:rFonts w:asciiTheme="minorHAnsi" w:hAnsiTheme="minorHAnsi"/>
                <w:szCs w:val="24"/>
                <w:lang w:val="en-US"/>
              </w:rPr>
              <w:t>19</w:t>
            </w:r>
            <w:r w:rsidR="00D917F4" w:rsidRPr="00D917F4">
              <w:rPr>
                <w:rFonts w:asciiTheme="minorHAnsi" w:hAnsiTheme="minorHAnsi"/>
                <w:szCs w:val="24"/>
                <w:lang w:val="en-US"/>
              </w:rPr>
              <w:t>-21 November 2017</w:t>
            </w:r>
          </w:p>
        </w:tc>
      </w:tr>
      <w:tr w:rsidR="00AE4AFC" w:rsidRPr="00E36436" w:rsidTr="00F11B16">
        <w:tc>
          <w:tcPr>
            <w:tcW w:w="2226" w:type="dxa"/>
          </w:tcPr>
          <w:p w:rsidR="00AE4AFC" w:rsidRPr="00EC6B3D" w:rsidRDefault="00CA1A9E" w:rsidP="00AE4AFC">
            <w:pPr>
              <w:pStyle w:val="Level2"/>
              <w:spacing w:after="120"/>
              <w:ind w:left="0" w:firstLine="0"/>
              <w:rPr>
                <w:rFonts w:asciiTheme="minorHAnsi" w:hAnsiTheme="minorHAnsi"/>
                <w:b/>
                <w:szCs w:val="24"/>
              </w:rPr>
            </w:pPr>
            <w:r>
              <w:rPr>
                <w:rFonts w:asciiTheme="minorHAnsi" w:hAnsiTheme="minorHAnsi"/>
                <w:b/>
                <w:szCs w:val="24"/>
              </w:rPr>
              <w:t>Venue</w:t>
            </w:r>
          </w:p>
        </w:tc>
        <w:tc>
          <w:tcPr>
            <w:tcW w:w="6784" w:type="dxa"/>
          </w:tcPr>
          <w:p w:rsidR="00AE4AFC" w:rsidRPr="004730C8" w:rsidRDefault="004730C8" w:rsidP="004730C8">
            <w:pPr>
              <w:pStyle w:val="Level2"/>
              <w:spacing w:after="120"/>
              <w:ind w:left="0" w:firstLine="0"/>
              <w:jc w:val="left"/>
              <w:rPr>
                <w:rFonts w:asciiTheme="minorHAnsi" w:hAnsiTheme="minorHAnsi"/>
                <w:szCs w:val="24"/>
                <w:lang w:val="en-US"/>
              </w:rPr>
            </w:pPr>
            <w:r w:rsidRPr="00104272">
              <w:rPr>
                <w:rFonts w:asciiTheme="minorHAnsi" w:hAnsiTheme="minorHAnsi"/>
                <w:szCs w:val="24"/>
                <w:lang w:val="en-US"/>
              </w:rPr>
              <w:t>Association "International Initiatives for Cooperation", 1</w:t>
            </w:r>
            <w:r w:rsidRPr="004730C8">
              <w:rPr>
                <w:rFonts w:asciiTheme="minorHAnsi" w:hAnsiTheme="minorHAnsi"/>
                <w:szCs w:val="24"/>
                <w:vertAlign w:val="superscript"/>
                <w:lang w:val="en-US"/>
              </w:rPr>
              <w:t>st</w:t>
            </w:r>
            <w:r>
              <w:rPr>
                <w:rFonts w:asciiTheme="minorHAnsi" w:hAnsiTheme="minorHAnsi"/>
                <w:szCs w:val="24"/>
                <w:lang w:val="en-US"/>
              </w:rPr>
              <w:t xml:space="preserve"> </w:t>
            </w:r>
            <w:proofErr w:type="spellStart"/>
            <w:r>
              <w:rPr>
                <w:rFonts w:asciiTheme="minorHAnsi" w:hAnsiTheme="minorHAnsi"/>
                <w:szCs w:val="24"/>
                <w:lang w:val="en-US"/>
              </w:rPr>
              <w:t>Ekzarh</w:t>
            </w:r>
            <w:proofErr w:type="spellEnd"/>
            <w:r>
              <w:rPr>
                <w:rFonts w:asciiTheme="minorHAnsi" w:hAnsiTheme="minorHAnsi"/>
                <w:szCs w:val="24"/>
                <w:lang w:val="en-US"/>
              </w:rPr>
              <w:t xml:space="preserve"> </w:t>
            </w:r>
            <w:proofErr w:type="spellStart"/>
            <w:r>
              <w:rPr>
                <w:rFonts w:asciiTheme="minorHAnsi" w:hAnsiTheme="minorHAnsi"/>
                <w:szCs w:val="24"/>
                <w:lang w:val="en-US"/>
              </w:rPr>
              <w:t>Yosif</w:t>
            </w:r>
            <w:proofErr w:type="spellEnd"/>
            <w:r w:rsidRPr="00104272">
              <w:rPr>
                <w:rFonts w:asciiTheme="minorHAnsi" w:hAnsiTheme="minorHAnsi"/>
                <w:szCs w:val="24"/>
                <w:lang w:val="en-US"/>
              </w:rPr>
              <w:t xml:space="preserve"> street, P.O.</w:t>
            </w:r>
            <w:r>
              <w:rPr>
                <w:rFonts w:asciiTheme="minorHAnsi" w:hAnsiTheme="minorHAnsi"/>
                <w:szCs w:val="24"/>
                <w:lang w:val="en-US"/>
              </w:rPr>
              <w:t xml:space="preserve"> Box 37, </w:t>
            </w:r>
            <w:proofErr w:type="spellStart"/>
            <w:r>
              <w:rPr>
                <w:rFonts w:asciiTheme="minorHAnsi" w:hAnsiTheme="minorHAnsi"/>
                <w:szCs w:val="24"/>
                <w:lang w:val="en-US"/>
              </w:rPr>
              <w:t>Razlog</w:t>
            </w:r>
            <w:proofErr w:type="spellEnd"/>
            <w:r>
              <w:rPr>
                <w:rFonts w:asciiTheme="minorHAnsi" w:hAnsiTheme="minorHAnsi"/>
                <w:szCs w:val="24"/>
                <w:lang w:val="en-US"/>
              </w:rPr>
              <w:t>, 2760, Bulgaria</w:t>
            </w:r>
          </w:p>
        </w:tc>
      </w:tr>
      <w:tr w:rsidR="00AE4AFC" w:rsidRPr="00E36436" w:rsidTr="00F11B16">
        <w:tc>
          <w:tcPr>
            <w:tcW w:w="2226" w:type="dxa"/>
          </w:tcPr>
          <w:p w:rsidR="00AE4AFC" w:rsidRPr="00EC6B3D" w:rsidRDefault="00AE4AFC" w:rsidP="00AE4AFC">
            <w:pPr>
              <w:pStyle w:val="Level2"/>
              <w:spacing w:after="120"/>
              <w:ind w:left="0" w:firstLine="0"/>
              <w:rPr>
                <w:rFonts w:asciiTheme="minorHAnsi" w:hAnsiTheme="minorHAnsi"/>
                <w:b/>
                <w:szCs w:val="24"/>
              </w:rPr>
            </w:pPr>
            <w:r w:rsidRPr="00EC6B3D">
              <w:rPr>
                <w:rFonts w:asciiTheme="minorHAnsi" w:hAnsiTheme="minorHAnsi"/>
                <w:b/>
                <w:szCs w:val="24"/>
              </w:rPr>
              <w:t>Status</w:t>
            </w:r>
            <w:r w:rsidRPr="00EC6B3D">
              <w:rPr>
                <w:rStyle w:val="ae"/>
                <w:rFonts w:asciiTheme="minorHAnsi" w:hAnsiTheme="minorHAnsi"/>
                <w:b/>
                <w:szCs w:val="24"/>
              </w:rPr>
              <w:footnoteReference w:id="1"/>
            </w:r>
            <w:r w:rsidRPr="00EC6B3D">
              <w:rPr>
                <w:rFonts w:asciiTheme="minorHAnsi" w:hAnsiTheme="minorHAnsi"/>
                <w:b/>
                <w:szCs w:val="24"/>
              </w:rPr>
              <w:t xml:space="preserve"> (date)</w:t>
            </w:r>
          </w:p>
        </w:tc>
        <w:tc>
          <w:tcPr>
            <w:tcW w:w="6784" w:type="dxa"/>
          </w:tcPr>
          <w:p w:rsidR="00AE4AFC" w:rsidRPr="00EC6B3D" w:rsidRDefault="00F11B16" w:rsidP="00AE4AFC">
            <w:pPr>
              <w:pStyle w:val="Level2"/>
              <w:spacing w:after="120"/>
              <w:ind w:left="0" w:firstLine="0"/>
              <w:jc w:val="left"/>
              <w:rPr>
                <w:rFonts w:asciiTheme="minorHAnsi" w:hAnsiTheme="minorHAnsi"/>
                <w:szCs w:val="24"/>
              </w:rPr>
            </w:pPr>
            <w:r>
              <w:rPr>
                <w:rFonts w:asciiTheme="minorHAnsi" w:hAnsiTheme="minorHAnsi"/>
                <w:szCs w:val="24"/>
              </w:rPr>
              <w:t>D</w:t>
            </w:r>
            <w:r w:rsidR="00CA1A9E">
              <w:rPr>
                <w:rFonts w:asciiTheme="minorHAnsi" w:hAnsiTheme="minorHAnsi"/>
                <w:szCs w:val="24"/>
              </w:rPr>
              <w:t xml:space="preserve"> (</w:t>
            </w:r>
            <w:r w:rsidR="00934C2E">
              <w:rPr>
                <w:rFonts w:asciiTheme="minorHAnsi" w:hAnsiTheme="minorHAnsi"/>
                <w:szCs w:val="24"/>
              </w:rPr>
              <w:t>19</w:t>
            </w:r>
            <w:r w:rsidR="00AE4AFC" w:rsidRPr="00EC6B3D">
              <w:rPr>
                <w:rFonts w:asciiTheme="minorHAnsi" w:hAnsiTheme="minorHAnsi"/>
                <w:szCs w:val="24"/>
              </w:rPr>
              <w:t>.11.2017)</w:t>
            </w:r>
          </w:p>
        </w:tc>
      </w:tr>
      <w:tr w:rsidR="00AE4AFC" w:rsidRPr="00E36436" w:rsidTr="00F11B16">
        <w:tc>
          <w:tcPr>
            <w:tcW w:w="2226" w:type="dxa"/>
          </w:tcPr>
          <w:p w:rsidR="00AE4AFC" w:rsidRPr="00EC6B3D" w:rsidRDefault="00AE4AFC" w:rsidP="00AE4AFC">
            <w:pPr>
              <w:pStyle w:val="Level2"/>
              <w:spacing w:after="120"/>
              <w:ind w:left="0" w:firstLine="0"/>
              <w:rPr>
                <w:rFonts w:asciiTheme="minorHAnsi" w:hAnsiTheme="minorHAnsi"/>
                <w:b/>
                <w:szCs w:val="24"/>
              </w:rPr>
            </w:pPr>
            <w:r w:rsidRPr="00EC6B3D">
              <w:rPr>
                <w:rFonts w:asciiTheme="minorHAnsi" w:hAnsiTheme="minorHAnsi"/>
                <w:b/>
                <w:szCs w:val="24"/>
              </w:rPr>
              <w:t>Distribution</w:t>
            </w:r>
          </w:p>
        </w:tc>
        <w:tc>
          <w:tcPr>
            <w:tcW w:w="6784" w:type="dxa"/>
          </w:tcPr>
          <w:p w:rsidR="00AE4AFC" w:rsidRPr="00EC6B3D" w:rsidRDefault="00DC0422" w:rsidP="00AE4AFC">
            <w:pPr>
              <w:pStyle w:val="Level2"/>
              <w:spacing w:after="120"/>
              <w:ind w:left="0" w:firstLine="0"/>
              <w:jc w:val="left"/>
              <w:rPr>
                <w:rFonts w:asciiTheme="minorHAnsi" w:hAnsiTheme="minorHAnsi"/>
                <w:szCs w:val="24"/>
              </w:rPr>
            </w:pPr>
            <w:r>
              <w:rPr>
                <w:rFonts w:asciiTheme="minorHAnsi" w:hAnsiTheme="minorHAnsi"/>
                <w:szCs w:val="24"/>
              </w:rPr>
              <w:t>LB1, PB2, PB3, PB4, PB5 and PB6</w:t>
            </w:r>
          </w:p>
        </w:tc>
      </w:tr>
    </w:tbl>
    <w:p w:rsidR="00273679" w:rsidRPr="004730C8" w:rsidRDefault="00273679" w:rsidP="00AE4AFC">
      <w:pPr>
        <w:rPr>
          <w:lang w:val="it-IT"/>
        </w:rPr>
      </w:pPr>
      <w:r w:rsidRPr="004730C8">
        <w:rPr>
          <w:lang w:val="it-IT"/>
        </w:rPr>
        <w:br w:type="page"/>
      </w:r>
    </w:p>
    <w:p w:rsidR="00F11B16" w:rsidRPr="00273679" w:rsidRDefault="00F11B16" w:rsidP="00F11B16">
      <w:pPr>
        <w:pStyle w:val="1"/>
      </w:pPr>
      <w:bookmarkStart w:id="0" w:name="_Toc499034554"/>
      <w:r>
        <w:lastRenderedPageBreak/>
        <w:t>Introduction</w:t>
      </w:r>
      <w:bookmarkEnd w:id="0"/>
    </w:p>
    <w:p w:rsidR="00F11B16" w:rsidRDefault="00F11B16" w:rsidP="00F11B16">
      <w:r>
        <w:t>The Kick-off Meeting of the Project “</w:t>
      </w:r>
      <w:proofErr w:type="spellStart"/>
      <w:r w:rsidRPr="00F11B16">
        <w:rPr>
          <w:i/>
        </w:rPr>
        <w:t>SocialCraft</w:t>
      </w:r>
      <w:proofErr w:type="spellEnd"/>
      <w:r w:rsidRPr="00F11B16">
        <w:rPr>
          <w:i/>
        </w:rPr>
        <w:t>, Handicrafts and social economy: a driver for socially inclusive growth in the CB region</w:t>
      </w:r>
      <w:r>
        <w:t xml:space="preserve">” took place in the Office of International Initiatives for Cooperation (IIC), in </w:t>
      </w:r>
      <w:proofErr w:type="spellStart"/>
      <w:r>
        <w:t>Razlog</w:t>
      </w:r>
      <w:proofErr w:type="spellEnd"/>
      <w:r>
        <w:t>, Bulgaria, between the 19</w:t>
      </w:r>
      <w:r w:rsidRPr="00F11B16">
        <w:rPr>
          <w:vertAlign w:val="superscript"/>
        </w:rPr>
        <w:t>th</w:t>
      </w:r>
      <w:r>
        <w:t xml:space="preserve"> and 21st of November 2017. </w:t>
      </w:r>
    </w:p>
    <w:p w:rsidR="00F11B16" w:rsidRDefault="00F11B16" w:rsidP="00F11B16">
      <w:r w:rsidRPr="005602D6">
        <w:rPr>
          <w:rFonts w:eastAsia="Verdana"/>
        </w:rPr>
        <w:t xml:space="preserve">In total, </w:t>
      </w:r>
      <w:r w:rsidRPr="00521F1B">
        <w:rPr>
          <w:rFonts w:eastAsia="Verdana"/>
        </w:rPr>
        <w:t>16</w:t>
      </w:r>
      <w:bookmarkStart w:id="1" w:name="_GoBack"/>
      <w:bookmarkEnd w:id="1"/>
      <w:r>
        <w:rPr>
          <w:rFonts w:eastAsia="Verdana"/>
        </w:rPr>
        <w:t xml:space="preserve"> </w:t>
      </w:r>
      <w:r w:rsidRPr="005602D6">
        <w:rPr>
          <w:rFonts w:eastAsia="Verdana"/>
        </w:rPr>
        <w:t>participants</w:t>
      </w:r>
      <w:r>
        <w:rPr>
          <w:rFonts w:eastAsia="Verdana"/>
        </w:rPr>
        <w:t>,</w:t>
      </w:r>
      <w:r w:rsidRPr="005602D6">
        <w:rPr>
          <w:rFonts w:eastAsia="Verdana"/>
        </w:rPr>
        <w:t xml:space="preserve"> representing all 6 Project Beneficiaries</w:t>
      </w:r>
      <w:r>
        <w:rPr>
          <w:rFonts w:eastAsia="Verdana"/>
        </w:rPr>
        <w:t>,</w:t>
      </w:r>
      <w:r w:rsidRPr="005602D6">
        <w:rPr>
          <w:rFonts w:eastAsia="Verdana"/>
        </w:rPr>
        <w:t xml:space="preserve"> participated in the </w:t>
      </w:r>
      <w:r>
        <w:rPr>
          <w:rFonts w:eastAsia="Verdana"/>
        </w:rPr>
        <w:t xml:space="preserve">various sessions of the </w:t>
      </w:r>
      <w:r w:rsidRPr="005602D6">
        <w:rPr>
          <w:rFonts w:eastAsia="Verdana"/>
        </w:rPr>
        <w:t>meeting</w:t>
      </w:r>
      <w:r>
        <w:rPr>
          <w:rFonts w:eastAsia="Verdana"/>
        </w:rPr>
        <w:t xml:space="preserve"> (see </w:t>
      </w:r>
      <w:r>
        <w:t>attached Participants Lists).</w:t>
      </w:r>
    </w:p>
    <w:p w:rsidR="00F11B16" w:rsidRDefault="00F11B16" w:rsidP="00F11B16"/>
    <w:p w:rsidR="00F11B16" w:rsidRDefault="00F11B16" w:rsidP="00F11B16">
      <w:pPr>
        <w:pStyle w:val="1"/>
      </w:pPr>
      <w:r w:rsidRPr="00F11B16">
        <w:t>DAY 1: 19 November 2017</w:t>
      </w:r>
      <w:r>
        <w:t xml:space="preserve"> (13.30 – 17.30)</w:t>
      </w:r>
    </w:p>
    <w:p w:rsidR="00F11B16" w:rsidRDefault="00F11B16" w:rsidP="00F11B16">
      <w:r>
        <w:t>The meeting started on Sunday, 19</w:t>
      </w:r>
      <w:r w:rsidRPr="00F11B16">
        <w:rPr>
          <w:vertAlign w:val="superscript"/>
        </w:rPr>
        <w:t>th</w:t>
      </w:r>
      <w:r>
        <w:t xml:space="preserve"> of November 2017 (1</w:t>
      </w:r>
      <w:r w:rsidRPr="00F11B16">
        <w:rPr>
          <w:vertAlign w:val="superscript"/>
        </w:rPr>
        <w:t>st</w:t>
      </w:r>
      <w:r>
        <w:t xml:space="preserve"> day) with the participation of representatives if two project partners: LB1 and PB4, the two partners that initiated the proposal of this project (see attached Participants Lists).</w:t>
      </w:r>
    </w:p>
    <w:p w:rsidR="00F11B16" w:rsidRDefault="00F11B16" w:rsidP="00F11B16">
      <w:r>
        <w:t>The task work was focused on the status of the Project, review of the Work Plan, Gantt Chart and STTP of the project. Figures, diagrams, graph-schemes and tables of the quantitative information of the project were finalized, in order to be presented to all partners the following days and give them a better understanding for the collaboration work foreseen. Some details about the organization of the presentations for the Day 2 and Day 3 of the meeting were also discussed and finalized. Finally, a discussion about the coordination among the various activities and deliverables of the two partners, and specific technical issues, were discussed.</w:t>
      </w:r>
    </w:p>
    <w:p w:rsidR="00F11B16" w:rsidRDefault="00F11B16" w:rsidP="00F11B16"/>
    <w:p w:rsidR="00F11B16" w:rsidRDefault="00F11B16" w:rsidP="00F11B16">
      <w:pPr>
        <w:pStyle w:val="1"/>
      </w:pPr>
      <w:r w:rsidRPr="00F11B16">
        <w:t xml:space="preserve">DAY </w:t>
      </w:r>
      <w:r>
        <w:t>2</w:t>
      </w:r>
      <w:r w:rsidRPr="00F11B16">
        <w:t xml:space="preserve">: </w:t>
      </w:r>
      <w:r>
        <w:t>20</w:t>
      </w:r>
      <w:r w:rsidRPr="00F11B16">
        <w:t xml:space="preserve"> November 2017</w:t>
      </w:r>
      <w:r>
        <w:t xml:space="preserve"> (11.00 – 17.15)</w:t>
      </w:r>
    </w:p>
    <w:p w:rsidR="00F11B16" w:rsidRDefault="00F11B16" w:rsidP="00F11B16">
      <w:r>
        <w:t>The second day of the meeting consisted of an “Opening Session” and the “PSC Meeting”.</w:t>
      </w:r>
    </w:p>
    <w:p w:rsidR="00F11B16" w:rsidRDefault="00F11B16" w:rsidP="00F11B16"/>
    <w:p w:rsidR="00F11B16" w:rsidRPr="005D108A" w:rsidRDefault="00F11B16" w:rsidP="00F11B16">
      <w:pPr>
        <w:pStyle w:val="2"/>
      </w:pPr>
      <w:bookmarkStart w:id="2" w:name="_Toc499034558"/>
      <w:r>
        <w:t>Opening Session</w:t>
      </w:r>
      <w:r w:rsidRPr="005D108A">
        <w:t xml:space="preserve"> (</w:t>
      </w:r>
      <w:r>
        <w:t>11.00 – 12.30</w:t>
      </w:r>
      <w:r w:rsidRPr="005D108A">
        <w:t>)</w:t>
      </w:r>
      <w:bookmarkEnd w:id="2"/>
    </w:p>
    <w:p w:rsidR="00F11B16" w:rsidRDefault="00F11B16" w:rsidP="00BE4F3A">
      <w:r>
        <w:t xml:space="preserve">The second day of the meeting started with welcome greeting by Ms. </w:t>
      </w:r>
      <w:proofErr w:type="spellStart"/>
      <w:r>
        <w:t>Kostadinka</w:t>
      </w:r>
      <w:proofErr w:type="spellEnd"/>
      <w:r>
        <w:t xml:space="preserve"> </w:t>
      </w:r>
      <w:proofErr w:type="spellStart"/>
      <w:r>
        <w:t>Todorova</w:t>
      </w:r>
      <w:proofErr w:type="spellEnd"/>
      <w:r>
        <w:t xml:space="preserve"> -Project Manager, representative of the LP1. </w:t>
      </w:r>
      <w:r w:rsidRPr="00F11B16">
        <w:t xml:space="preserve">She presented briefly the </w:t>
      </w:r>
      <w:r>
        <w:t xml:space="preserve">overall </w:t>
      </w:r>
      <w:r w:rsidRPr="00F11B16">
        <w:t>Agenda of the kick-off meeting</w:t>
      </w:r>
      <w:r>
        <w:t>.</w:t>
      </w:r>
      <w:r w:rsidRPr="00F11B16">
        <w:t xml:space="preserve"> K. Todorova</w:t>
      </w:r>
      <w:r>
        <w:t>,</w:t>
      </w:r>
      <w:r w:rsidRPr="00F11B16">
        <w:t xml:space="preserve"> </w:t>
      </w:r>
      <w:r>
        <w:t xml:space="preserve">in her welcome message, </w:t>
      </w:r>
      <w:r w:rsidRPr="00F11B16">
        <w:t xml:space="preserve">explained that the Municipality of </w:t>
      </w:r>
      <w:proofErr w:type="spellStart"/>
      <w:r w:rsidRPr="00F11B16">
        <w:t>Razlog</w:t>
      </w:r>
      <w:proofErr w:type="spellEnd"/>
      <w:r w:rsidRPr="00F11B16">
        <w:t xml:space="preserve"> is interested in the project and there are expectations that the project implementation will be supported by the Local Authorities. </w:t>
      </w:r>
    </w:p>
    <w:p w:rsidR="00F11B16" w:rsidRDefault="00F11B16" w:rsidP="00F11B16">
      <w:r>
        <w:t>The r</w:t>
      </w:r>
      <w:r w:rsidRPr="00F11B16">
        <w:t>epresentative of PB4</w:t>
      </w:r>
      <w:r>
        <w:t>,</w:t>
      </w:r>
      <w:r w:rsidRPr="00F11B16">
        <w:t xml:space="preserve"> Mr. Alexandros Mourouzis</w:t>
      </w:r>
      <w:r>
        <w:t>,</w:t>
      </w:r>
      <w:r w:rsidRPr="00F11B16">
        <w:t xml:space="preserve"> made also welcome greetings, </w:t>
      </w:r>
      <w:r>
        <w:t xml:space="preserve">and </w:t>
      </w:r>
      <w:r w:rsidRPr="00F11B16">
        <w:t xml:space="preserve">emphasized on the project's milestones and the expected benefits for the target groups, especially for the disabled people. He </w:t>
      </w:r>
      <w:r>
        <w:t>referred</w:t>
      </w:r>
      <w:r w:rsidRPr="00F11B16">
        <w:t xml:space="preserve"> briefly the background and history of the project, </w:t>
      </w:r>
      <w:r>
        <w:t xml:space="preserve">and </w:t>
      </w:r>
      <w:r w:rsidRPr="00F11B16">
        <w:t xml:space="preserve">focused on the </w:t>
      </w:r>
      <w:r>
        <w:t xml:space="preserve">particularity and innovation of the </w:t>
      </w:r>
      <w:r w:rsidRPr="00F11B16">
        <w:t>project’s methodology and expected outputs. He pointed out the knowledge and capacity of all partners on the project issues and expressed his certainty about the long-term positive effects of the project</w:t>
      </w:r>
      <w:r>
        <w:t xml:space="preserve"> for the quality of life of vulnerable citizens of the CB area</w:t>
      </w:r>
      <w:r w:rsidRPr="00F11B16">
        <w:t>.</w:t>
      </w:r>
    </w:p>
    <w:p w:rsidR="00F11B16" w:rsidRDefault="00F11B16" w:rsidP="00F11B16">
      <w:r>
        <w:lastRenderedPageBreak/>
        <w:t xml:space="preserve">Then Ms. </w:t>
      </w:r>
      <w:proofErr w:type="spellStart"/>
      <w:r w:rsidRPr="00F11B16">
        <w:t>K.Todorova</w:t>
      </w:r>
      <w:proofErr w:type="spellEnd"/>
      <w:r w:rsidRPr="00F11B16">
        <w:t xml:space="preserve"> presented an analytical overview of SocialCrafts, the specific objectives and expected outputs, the methodology to be applied, strategy for publicity of the project activities, results and resources, project contribution to other EU local projects.</w:t>
      </w:r>
    </w:p>
    <w:p w:rsidR="00F11B16" w:rsidRDefault="00F11B16" w:rsidP="00F11B16">
      <w:r w:rsidRPr="00F11B16">
        <w:t xml:space="preserve">At 12.30, a press-conference took place. Journalists from local media interviewed </w:t>
      </w:r>
      <w:r w:rsidR="004F3B67">
        <w:t xml:space="preserve">the </w:t>
      </w:r>
      <w:r w:rsidRPr="00F11B16">
        <w:t>participants in the meeting</w:t>
      </w:r>
      <w:r>
        <w:t xml:space="preserve"> </w:t>
      </w:r>
      <w:r w:rsidRPr="00F11B16">
        <w:t>(</w:t>
      </w:r>
      <w:r>
        <w:t xml:space="preserve">for more information see </w:t>
      </w:r>
      <w:r w:rsidRPr="006A033A">
        <w:t xml:space="preserve">Annex </w:t>
      </w:r>
      <w:r w:rsidR="006A033A" w:rsidRPr="006A033A">
        <w:t>3</w:t>
      </w:r>
      <w:r w:rsidRPr="00F11B16">
        <w:t>)</w:t>
      </w:r>
      <w:r>
        <w:t>.</w:t>
      </w:r>
    </w:p>
    <w:p w:rsidR="004F3B67" w:rsidRDefault="004F3B67" w:rsidP="00F11B16"/>
    <w:p w:rsidR="004F3B67" w:rsidRPr="005D108A" w:rsidRDefault="004F3B67" w:rsidP="004F3B67">
      <w:pPr>
        <w:pStyle w:val="2"/>
      </w:pPr>
      <w:r>
        <w:t>PSC meeting</w:t>
      </w:r>
      <w:r w:rsidRPr="005D108A">
        <w:t xml:space="preserve"> (</w:t>
      </w:r>
      <w:r>
        <w:t>14.30 – 17.15</w:t>
      </w:r>
      <w:r w:rsidRPr="005D108A">
        <w:t>)</w:t>
      </w:r>
    </w:p>
    <w:p w:rsidR="004F3B67" w:rsidRDefault="004F3B67" w:rsidP="00F11B16">
      <w:r>
        <w:t>After a lunch break, the meeting continued with the opening the first PSC meeting of the Project.</w:t>
      </w:r>
    </w:p>
    <w:p w:rsidR="0095181D" w:rsidRDefault="004F3B67" w:rsidP="00F11B16">
      <w:r w:rsidRPr="004F3B67">
        <w:t xml:space="preserve">Ms. </w:t>
      </w:r>
      <w:proofErr w:type="spellStart"/>
      <w:r w:rsidRPr="004F3B67">
        <w:t>K.Todorova</w:t>
      </w:r>
      <w:proofErr w:type="spellEnd"/>
      <w:r w:rsidRPr="004F3B67">
        <w:t xml:space="preserve">, </w:t>
      </w:r>
      <w:r>
        <w:t>C</w:t>
      </w:r>
      <w:r w:rsidRPr="004F3B67">
        <w:t xml:space="preserve">hair of </w:t>
      </w:r>
      <w:r>
        <w:t>the PSC of the project, opened the session</w:t>
      </w:r>
      <w:r w:rsidR="0095181D">
        <w:t xml:space="preserve"> and invited the participants to introduce themselves to the group.</w:t>
      </w:r>
    </w:p>
    <w:p w:rsidR="0095181D" w:rsidRPr="0095181D" w:rsidRDefault="0095181D" w:rsidP="00F11B16">
      <w:pPr>
        <w:rPr>
          <w:rFonts w:eastAsia="Verdana"/>
        </w:rPr>
      </w:pPr>
      <w:r>
        <w:rPr>
          <w:rFonts w:eastAsia="Verdana"/>
        </w:rPr>
        <w:t>Each participant of the meeting presented his/herself: background, qualification and role in the project.</w:t>
      </w:r>
    </w:p>
    <w:p w:rsidR="0095181D" w:rsidRDefault="0095181D" w:rsidP="00F11B16">
      <w:pPr>
        <w:rPr>
          <w:rFonts w:eastAsia="Verdana"/>
        </w:rPr>
      </w:pPr>
      <w:r>
        <w:rPr>
          <w:rFonts w:eastAsia="Verdana"/>
        </w:rPr>
        <w:t xml:space="preserve">Mr. A. </w:t>
      </w:r>
      <w:r w:rsidRPr="005B1C1F">
        <w:rPr>
          <w:rFonts w:eastAsia="Verdana"/>
        </w:rPr>
        <w:t>Mourouzis</w:t>
      </w:r>
      <w:r>
        <w:rPr>
          <w:rFonts w:eastAsia="Verdana"/>
        </w:rPr>
        <w:t xml:space="preserve"> mentioned that this project combines different specific areas and will produce a wide range of deliverables that can be used and developed by various actors interesting the added value of the project. Main result concerns sustainable creation and approbation instruments for increasing employment, incl. self-employment and creating collaboration and networking for the target groups in the CB region.</w:t>
      </w:r>
    </w:p>
    <w:p w:rsidR="0095181D" w:rsidRDefault="0095181D" w:rsidP="00F11B16">
      <w:r>
        <w:rPr>
          <w:rFonts w:eastAsia="Verdana"/>
        </w:rPr>
        <w:t xml:space="preserve">Assoc. professor Raya </w:t>
      </w:r>
      <w:proofErr w:type="spellStart"/>
      <w:r>
        <w:rPr>
          <w:rFonts w:eastAsia="Verdana"/>
        </w:rPr>
        <w:t>Staykova</w:t>
      </w:r>
      <w:proofErr w:type="spellEnd"/>
      <w:r>
        <w:rPr>
          <w:rFonts w:eastAsia="Verdana"/>
        </w:rPr>
        <w:t xml:space="preserve">, associate expert with LP1, described the emergence of the project’s idea, how it was developed and how it was resulted as a project with potential to create practical instruments for disabled people and people living in poverty in the CB region for sustainable participating in the </w:t>
      </w:r>
      <w:proofErr w:type="spellStart"/>
      <w:r>
        <w:rPr>
          <w:rFonts w:eastAsia="Verdana"/>
        </w:rPr>
        <w:t>labour</w:t>
      </w:r>
      <w:proofErr w:type="spellEnd"/>
      <w:r>
        <w:rPr>
          <w:rFonts w:eastAsia="Verdana"/>
        </w:rPr>
        <w:t xml:space="preserve"> market. She pointed out that each partner of the project consortium has been selected because of its knowledge and skills, because of its responsibility in fulfillment their tasks and missions.</w:t>
      </w:r>
    </w:p>
    <w:p w:rsidR="004F3B67" w:rsidRDefault="0095181D" w:rsidP="00F11B16">
      <w:r>
        <w:t xml:space="preserve">Then, </w:t>
      </w:r>
      <w:r w:rsidRPr="004F3B67">
        <w:t xml:space="preserve">Ms. </w:t>
      </w:r>
      <w:proofErr w:type="spellStart"/>
      <w:r w:rsidRPr="004F3B67">
        <w:t>K.Todorova</w:t>
      </w:r>
      <w:proofErr w:type="spellEnd"/>
      <w:r w:rsidR="004F3B67">
        <w:t xml:space="preserve"> presented in brief the role and obligations of the PSC members, further to </w:t>
      </w:r>
      <w:r w:rsidR="004F3B67" w:rsidRPr="004F3B67">
        <w:t xml:space="preserve">the </w:t>
      </w:r>
      <w:r w:rsidR="004F3B67" w:rsidRPr="004F3B67">
        <w:rPr>
          <w:i/>
        </w:rPr>
        <w:t>Programme and Project Implementation Manual</w:t>
      </w:r>
      <w:r w:rsidR="004F3B67">
        <w:t xml:space="preserve">, </w:t>
      </w:r>
      <w:r w:rsidR="004F3B67" w:rsidRPr="004F3B67">
        <w:t xml:space="preserve">the </w:t>
      </w:r>
      <w:r w:rsidR="004F3B67" w:rsidRPr="004F3B67">
        <w:rPr>
          <w:i/>
        </w:rPr>
        <w:t>Application Form</w:t>
      </w:r>
      <w:r w:rsidR="004F3B67">
        <w:t xml:space="preserve"> and the </w:t>
      </w:r>
      <w:r w:rsidR="004F3B67" w:rsidRPr="004F3B67">
        <w:rPr>
          <w:i/>
        </w:rPr>
        <w:t>Partnership Agreement</w:t>
      </w:r>
      <w:r w:rsidR="004F3B67" w:rsidRPr="004F3B67">
        <w:t>.</w:t>
      </w:r>
    </w:p>
    <w:p w:rsidR="004F3B67" w:rsidRPr="004F3B67" w:rsidRDefault="004F3B67" w:rsidP="00F11B16">
      <w:r>
        <w:t xml:space="preserve">Then, the formulation of the PSC was discussed, and the </w:t>
      </w:r>
      <w:r w:rsidRPr="004F3B67">
        <w:t>representative</w:t>
      </w:r>
      <w:r>
        <w:t xml:space="preserve"> of each Partner,</w:t>
      </w:r>
      <w:r w:rsidRPr="004F3B67">
        <w:t xml:space="preserve"> as an official member of the PSC</w:t>
      </w:r>
      <w:r>
        <w:t xml:space="preserve">, was specified further to the partner’s details in the </w:t>
      </w:r>
      <w:r w:rsidRPr="004F3B67">
        <w:rPr>
          <w:i/>
        </w:rPr>
        <w:t>Application Form</w:t>
      </w:r>
      <w:r>
        <w:rPr>
          <w:i/>
        </w:rPr>
        <w:t xml:space="preserve"> </w:t>
      </w:r>
      <w:r w:rsidRPr="004F3B67">
        <w:t>and further to</w:t>
      </w:r>
      <w:r>
        <w:rPr>
          <w:i/>
        </w:rPr>
        <w:t xml:space="preserve"> prior </w:t>
      </w:r>
      <w:r>
        <w:t>explicit nominations of the Partners</w:t>
      </w:r>
      <w:r w:rsidRPr="004F3B67">
        <w:t>.</w:t>
      </w:r>
      <w:r>
        <w:t xml:space="preserve"> </w:t>
      </w:r>
      <w:r w:rsidRPr="004F3B67">
        <w:t>PSC has 6 members</w:t>
      </w:r>
      <w:r>
        <w:t>, representing officially each partner.</w:t>
      </w:r>
    </w:p>
    <w:p w:rsidR="0095181D" w:rsidRDefault="004F3B67" w:rsidP="004F3B67">
      <w:r w:rsidRPr="004F3B67">
        <w:t xml:space="preserve">Then, the PSC Chair </w:t>
      </w:r>
      <w:r w:rsidRPr="004F3B67">
        <w:rPr>
          <w:rFonts w:eastAsia="Verdana"/>
        </w:rPr>
        <w:t>presented briefly the Agenda of the PSC meeting and asked the members for other issues for discussion if they had such</w:t>
      </w:r>
      <w:r w:rsidR="0095181D">
        <w:rPr>
          <w:rFonts w:eastAsia="Verdana"/>
        </w:rPr>
        <w:t xml:space="preserve">. The Agenda was approved as such by all members, and then a presentation was </w:t>
      </w:r>
      <w:r w:rsidRPr="004F3B67">
        <w:t>dedicated to management system of the project, coordination between partners, principles for internal project management and quality control</w:t>
      </w:r>
      <w:r w:rsidR="0095181D">
        <w:t>,</w:t>
      </w:r>
      <w:r w:rsidRPr="004F3B67">
        <w:t xml:space="preserve"> as well as some administrative matters.</w:t>
      </w:r>
      <w:r w:rsidR="0095181D">
        <w:t xml:space="preserve"> The discussions were based on the internal document “</w:t>
      </w:r>
      <w:r w:rsidR="0095181D" w:rsidRPr="0095181D">
        <w:t>Summary of Project Activities and Deliverables</w:t>
      </w:r>
      <w:r w:rsidR="0095181D">
        <w:t>” that was distributed to all members.</w:t>
      </w:r>
    </w:p>
    <w:p w:rsidR="0095181D" w:rsidRDefault="0095181D" w:rsidP="004F3B67">
      <w:r>
        <w:t xml:space="preserve">The </w:t>
      </w:r>
      <w:r w:rsidR="004F3B67" w:rsidRPr="004F3B67">
        <w:t xml:space="preserve">PSC members discussed and approved </w:t>
      </w:r>
    </w:p>
    <w:p w:rsidR="0095181D" w:rsidRDefault="004F3B67" w:rsidP="0095181D">
      <w:pPr>
        <w:pStyle w:val="a9"/>
        <w:numPr>
          <w:ilvl w:val="0"/>
          <w:numId w:val="3"/>
        </w:numPr>
      </w:pPr>
      <w:r w:rsidRPr="004F3B67">
        <w:lastRenderedPageBreak/>
        <w:t>an internal management system which will ensure better coordination among all PBs and will ensure operative collaboration among partners to implement the project activities and achieve the envisioned results</w:t>
      </w:r>
      <w:r w:rsidR="0095181D">
        <w:t>,</w:t>
      </w:r>
    </w:p>
    <w:p w:rsidR="0095181D" w:rsidRDefault="0095181D" w:rsidP="0095181D">
      <w:pPr>
        <w:pStyle w:val="a9"/>
        <w:numPr>
          <w:ilvl w:val="0"/>
          <w:numId w:val="3"/>
        </w:numPr>
      </w:pPr>
      <w:r>
        <w:t xml:space="preserve">the </w:t>
      </w:r>
      <w:r w:rsidRPr="004F3B67">
        <w:t>Information and Publicity Strategy of the Project</w:t>
      </w:r>
      <w:r>
        <w:t xml:space="preserve"> and the actions needed for its preparation and implementation,</w:t>
      </w:r>
    </w:p>
    <w:p w:rsidR="0095181D" w:rsidRDefault="004F3B67" w:rsidP="0095181D">
      <w:pPr>
        <w:pStyle w:val="a9"/>
        <w:numPr>
          <w:ilvl w:val="0"/>
          <w:numId w:val="3"/>
        </w:numPr>
      </w:pPr>
      <w:r w:rsidRPr="004F3B67">
        <w:t xml:space="preserve"> the </w:t>
      </w:r>
      <w:r w:rsidR="0095181D">
        <w:t xml:space="preserve">establishment of sub-committees and roles, such as </w:t>
      </w:r>
      <w:r w:rsidRPr="004F3B67">
        <w:t xml:space="preserve">the Project Management Board (PMB), </w:t>
      </w:r>
      <w:r w:rsidR="0095181D">
        <w:t xml:space="preserve">the </w:t>
      </w:r>
      <w:r w:rsidRPr="004F3B67">
        <w:t xml:space="preserve">Quality Control Group (QCG) and </w:t>
      </w:r>
      <w:r w:rsidR="0095181D">
        <w:t xml:space="preserve">the </w:t>
      </w:r>
      <w:r w:rsidRPr="004F3B67">
        <w:t xml:space="preserve">Coordination Group (CG), </w:t>
      </w:r>
      <w:r w:rsidR="0095181D">
        <w:t xml:space="preserve">The CG shall </w:t>
      </w:r>
      <w:r w:rsidRPr="004F3B67">
        <w:t xml:space="preserve">consist </w:t>
      </w:r>
      <w:r w:rsidR="0095181D">
        <w:t xml:space="preserve">of </w:t>
      </w:r>
      <w:r w:rsidRPr="004F3B67">
        <w:t>a Technical Coordinator (TC) and 4 Work Package Leaders (WPL)</w:t>
      </w:r>
      <w:r w:rsidR="0095181D">
        <w:t xml:space="preserve"> for WPs 3-6</w:t>
      </w:r>
      <w:r w:rsidRPr="004F3B67">
        <w:t xml:space="preserve">. </w:t>
      </w:r>
    </w:p>
    <w:p w:rsidR="0095181D" w:rsidRDefault="004F3B67" w:rsidP="006A033A">
      <w:pPr>
        <w:pStyle w:val="a9"/>
        <w:numPr>
          <w:ilvl w:val="0"/>
          <w:numId w:val="3"/>
        </w:numPr>
      </w:pPr>
      <w:r w:rsidRPr="004F3B67">
        <w:t xml:space="preserve">the </w:t>
      </w:r>
      <w:r w:rsidR="0095181D">
        <w:t xml:space="preserve">assignment of </w:t>
      </w:r>
      <w:r w:rsidRPr="004F3B67">
        <w:t xml:space="preserve">specific responsibility </w:t>
      </w:r>
      <w:r w:rsidR="0095181D">
        <w:t xml:space="preserve">to individual partners </w:t>
      </w:r>
      <w:r w:rsidRPr="004F3B67">
        <w:t xml:space="preserve">of each WPs </w:t>
      </w:r>
      <w:r w:rsidR="0095181D">
        <w:t>and each sub-activity per WP.</w:t>
      </w:r>
    </w:p>
    <w:p w:rsidR="0095181D" w:rsidRDefault="004F3B67" w:rsidP="0095181D">
      <w:pPr>
        <w:pStyle w:val="a9"/>
        <w:numPr>
          <w:ilvl w:val="0"/>
          <w:numId w:val="3"/>
        </w:numPr>
      </w:pPr>
      <w:r w:rsidRPr="004F3B67">
        <w:t>a review of budget allocation</w:t>
      </w:r>
    </w:p>
    <w:p w:rsidR="004F3B67" w:rsidRDefault="004F3B67" w:rsidP="00F11B16"/>
    <w:p w:rsidR="0095181D" w:rsidRDefault="0095181D" w:rsidP="0095181D">
      <w:r>
        <w:t>The main administrative issues discussed and agreed were:</w:t>
      </w:r>
    </w:p>
    <w:p w:rsidR="0095181D" w:rsidRDefault="0095181D" w:rsidP="0095181D">
      <w:pPr>
        <w:pStyle w:val="a9"/>
        <w:numPr>
          <w:ilvl w:val="0"/>
          <w:numId w:val="5"/>
        </w:numPr>
      </w:pPr>
      <w:r>
        <w:t>Each partner to make efforts to get the Body code as soon as possible;</w:t>
      </w:r>
    </w:p>
    <w:p w:rsidR="0095181D" w:rsidRDefault="0095181D" w:rsidP="0095181D">
      <w:pPr>
        <w:pStyle w:val="a9"/>
        <w:numPr>
          <w:ilvl w:val="0"/>
          <w:numId w:val="5"/>
        </w:numPr>
      </w:pPr>
      <w:r>
        <w:t>To open a free interest bank account</w:t>
      </w:r>
    </w:p>
    <w:p w:rsidR="004F3B67" w:rsidRPr="004F3B67" w:rsidRDefault="0095181D" w:rsidP="0095181D">
      <w:pPr>
        <w:pStyle w:val="a9"/>
        <w:numPr>
          <w:ilvl w:val="0"/>
          <w:numId w:val="5"/>
        </w:numPr>
      </w:pPr>
      <w:r>
        <w:t>BG partners to apply for national co-funding during the first 3 months of the project</w:t>
      </w:r>
    </w:p>
    <w:p w:rsidR="00F11B16" w:rsidRDefault="006A033A" w:rsidP="00F11B16">
      <w:r>
        <w:t xml:space="preserve">The members also discussed the reports that have to be submitted by the LB to MA. Mrs. </w:t>
      </w:r>
      <w:proofErr w:type="spellStart"/>
      <w:r>
        <w:t>K.Todorova</w:t>
      </w:r>
      <w:proofErr w:type="spellEnd"/>
      <w:r>
        <w:t xml:space="preserve"> appealed all necessary information, documents and other material to be always </w:t>
      </w:r>
      <w:proofErr w:type="gramStart"/>
      <w:r>
        <w:t>send</w:t>
      </w:r>
      <w:proofErr w:type="gramEnd"/>
      <w:r>
        <w:t xml:space="preserve"> to her on time as it has direct reflection on submitting the reports to the MA and financial transfers.</w:t>
      </w:r>
    </w:p>
    <w:p w:rsidR="0095181D" w:rsidRDefault="0095181D" w:rsidP="0095181D">
      <w:r>
        <w:t>More specifically, the PSC members approved the following:</w:t>
      </w:r>
    </w:p>
    <w:p w:rsidR="0095181D" w:rsidRDefault="0095181D" w:rsidP="00323E0A">
      <w:pPr>
        <w:pStyle w:val="a9"/>
        <w:numPr>
          <w:ilvl w:val="0"/>
          <w:numId w:val="7"/>
        </w:numPr>
      </w:pPr>
      <w:r>
        <w:t xml:space="preserve">Management Structure of the project (see p. 16 of the </w:t>
      </w:r>
      <w:r w:rsidRPr="0095181D">
        <w:rPr>
          <w:i/>
        </w:rPr>
        <w:t>Internal Document: Summary project Activities and Deliverables</w:t>
      </w:r>
      <w:r>
        <w:t xml:space="preserve">). PSC is the basic body for the Management and Coordination of the project and decides on all matters on the principle of unanimity and if necessary the principle of majority. The official representative of each PB in the Project Steering Committee (PSC) is, pointed by each partner, as it appears in the approved Application Form. For each particular PSC meeting each PB may nominate in advance a substitute </w:t>
      </w:r>
      <w:proofErr w:type="gramStart"/>
      <w:r>
        <w:t>member, that</w:t>
      </w:r>
      <w:proofErr w:type="gramEnd"/>
      <w:r>
        <w:t xml:space="preserve"> will officially represent the PB and will take decisions on behalf of the partner during the meeting. The official </w:t>
      </w:r>
      <w:proofErr w:type="gramStart"/>
      <w:r>
        <w:t>notification have</w:t>
      </w:r>
      <w:proofErr w:type="gramEnd"/>
      <w:r>
        <w:t xml:space="preserve"> to be made to the LB beforehand.</w:t>
      </w:r>
    </w:p>
    <w:p w:rsidR="0095181D" w:rsidRDefault="00323E0A" w:rsidP="00323E0A">
      <w:pPr>
        <w:pStyle w:val="a9"/>
        <w:numPr>
          <w:ilvl w:val="0"/>
          <w:numId w:val="7"/>
        </w:numPr>
      </w:pPr>
      <w:r>
        <w:t>T</w:t>
      </w:r>
      <w:r w:rsidR="0095181D">
        <w:t xml:space="preserve">he PMB to consist of 4 members: PM – the Chair and 3 members: IPM from LP1, QCG from PB6 and HPM from PB4. </w:t>
      </w:r>
    </w:p>
    <w:p w:rsidR="00323E0A" w:rsidRDefault="00323E0A" w:rsidP="00323E0A">
      <w:pPr>
        <w:pStyle w:val="a9"/>
        <w:numPr>
          <w:ilvl w:val="0"/>
          <w:numId w:val="7"/>
        </w:numPr>
      </w:pPr>
      <w:r>
        <w:t>T</w:t>
      </w:r>
      <w:r w:rsidR="0095181D">
        <w:t>he CG to have a TC - from PB4 and four WPLs as follows: responsible for WP3 is PB2, for WP4 is PB5, for WP5 is PB4, and for WP6 is PB3.</w:t>
      </w:r>
    </w:p>
    <w:p w:rsidR="00323E0A" w:rsidRDefault="0095181D" w:rsidP="00323E0A">
      <w:pPr>
        <w:pStyle w:val="a9"/>
        <w:numPr>
          <w:ilvl w:val="0"/>
          <w:numId w:val="7"/>
        </w:numPr>
      </w:pPr>
      <w:r>
        <w:t xml:space="preserve">Financial manager of the project has to be nominated by LP1. </w:t>
      </w:r>
    </w:p>
    <w:p w:rsidR="006A033A" w:rsidRDefault="006A033A" w:rsidP="006A033A">
      <w:pPr>
        <w:pStyle w:val="a9"/>
        <w:numPr>
          <w:ilvl w:val="0"/>
          <w:numId w:val="7"/>
        </w:numPr>
      </w:pPr>
      <w:r>
        <w:t>Responsibility of partners for each task (see Annex 4).</w:t>
      </w:r>
    </w:p>
    <w:p w:rsidR="006A033A" w:rsidRDefault="006A033A" w:rsidP="006A033A">
      <w:pPr>
        <w:pStyle w:val="a9"/>
        <w:numPr>
          <w:ilvl w:val="0"/>
          <w:numId w:val="7"/>
        </w:numPr>
      </w:pPr>
      <w:r w:rsidRPr="006A033A">
        <w:t>Each Responsible Partner shall</w:t>
      </w:r>
      <w:r>
        <w:t>, with 20 days,</w:t>
      </w:r>
      <w:r w:rsidRPr="006A033A">
        <w:t xml:space="preserve"> nominate a physical person of his organization for the agreed positions in question. </w:t>
      </w:r>
      <w:r>
        <w:t>The nominations have to be approved by the PSC up to the end of the 2</w:t>
      </w:r>
      <w:r w:rsidRPr="006A033A">
        <w:rPr>
          <w:vertAlign w:val="superscript"/>
        </w:rPr>
        <w:t>nd</w:t>
      </w:r>
      <w:r>
        <w:t xml:space="preserve"> month the latest.</w:t>
      </w:r>
    </w:p>
    <w:p w:rsidR="006A033A" w:rsidRDefault="006A033A" w:rsidP="006A033A">
      <w:pPr>
        <w:pStyle w:val="a9"/>
        <w:numPr>
          <w:ilvl w:val="0"/>
          <w:numId w:val="7"/>
        </w:numPr>
      </w:pPr>
      <w:r>
        <w:t xml:space="preserve">Further to Mr. Mourouzis suggestion, specific </w:t>
      </w:r>
      <w:r w:rsidRPr="006A033A">
        <w:t>mail</w:t>
      </w:r>
      <w:r>
        <w:t>ing l</w:t>
      </w:r>
      <w:r w:rsidRPr="006A033A">
        <w:t>ist</w:t>
      </w:r>
      <w:r>
        <w:t>s</w:t>
      </w:r>
      <w:r w:rsidRPr="006A033A">
        <w:t xml:space="preserve"> </w:t>
      </w:r>
      <w:r>
        <w:t xml:space="preserve">will be produced for each the PSC and all agreed sub-committees and roles </w:t>
      </w:r>
      <w:r w:rsidRPr="006A033A">
        <w:t xml:space="preserve">so to make easier proper communication and minimize the time for getting correct information about all </w:t>
      </w:r>
      <w:r w:rsidRPr="006A033A">
        <w:lastRenderedPageBreak/>
        <w:t>activities that has to take place during the project duration in different places, different time and by different persons.</w:t>
      </w:r>
    </w:p>
    <w:p w:rsidR="00323E0A" w:rsidRDefault="0095181D" w:rsidP="00323E0A">
      <w:pPr>
        <w:pStyle w:val="a9"/>
        <w:numPr>
          <w:ilvl w:val="0"/>
          <w:numId w:val="7"/>
        </w:numPr>
      </w:pPr>
      <w:r>
        <w:t xml:space="preserve">PSC discussed the request of PB3 for budget allocation which is under 10% of the Budget. PSC </w:t>
      </w:r>
      <w:r w:rsidR="00323E0A">
        <w:t xml:space="preserve">members had no objections for the </w:t>
      </w:r>
      <w:r>
        <w:t>budget allocation of PB3 - CCIB as follows:</w:t>
      </w:r>
      <w:r w:rsidR="00323E0A">
        <w:t xml:space="preserve"> (</w:t>
      </w:r>
      <w:r>
        <w:t>a)</w:t>
      </w:r>
      <w:r w:rsidR="00323E0A">
        <w:t xml:space="preserve"> </w:t>
      </w:r>
      <w:r>
        <w:t>WP3 – from Activity 3.4 to decrease 2000 Euro and allocate to a new budget line in WP3 named Technical Staff Assistance to the Activity;</w:t>
      </w:r>
      <w:r w:rsidR="00323E0A">
        <w:t xml:space="preserve"> (</w:t>
      </w:r>
      <w:r>
        <w:t>b)</w:t>
      </w:r>
      <w:r w:rsidR="00323E0A">
        <w:t xml:space="preserve"> </w:t>
      </w:r>
      <w:r>
        <w:t>WP5 – from Activity 5.3 to decrease 3840 Euro and allocate to a new budget line in WP5 named Technical Support Staff to the Activity</w:t>
      </w:r>
      <w:r w:rsidR="00323E0A">
        <w:t xml:space="preserve">. </w:t>
      </w:r>
      <w:r>
        <w:t xml:space="preserve">The PSC decided the budget allocation of PB3 to be submitted to the MA after about 6 months – June-July 2018, </w:t>
      </w:r>
      <w:r w:rsidR="00323E0A">
        <w:t xml:space="preserve">well before </w:t>
      </w:r>
      <w:r>
        <w:t xml:space="preserve">the activities </w:t>
      </w:r>
      <w:r w:rsidR="00323E0A">
        <w:t xml:space="preserve">in question </w:t>
      </w:r>
      <w:r>
        <w:t>start.</w:t>
      </w:r>
    </w:p>
    <w:p w:rsidR="00F11B16" w:rsidRDefault="00323E0A" w:rsidP="00323E0A">
      <w:pPr>
        <w:pStyle w:val="a9"/>
        <w:numPr>
          <w:ilvl w:val="0"/>
          <w:numId w:val="7"/>
        </w:numPr>
      </w:pPr>
      <w:r>
        <w:t>The</w:t>
      </w:r>
      <w:r w:rsidR="0095181D">
        <w:t xml:space="preserve"> next meeting to be in </w:t>
      </w:r>
      <w:proofErr w:type="spellStart"/>
      <w:r w:rsidR="0095181D">
        <w:t>Haskovo</w:t>
      </w:r>
      <w:proofErr w:type="spellEnd"/>
      <w:r w:rsidR="0095181D">
        <w:t xml:space="preserve"> </w:t>
      </w:r>
      <w:r>
        <w:t xml:space="preserve">within March 2018 (indicatively </w:t>
      </w:r>
      <w:r w:rsidR="0095181D">
        <w:t>5</w:t>
      </w:r>
      <w:r w:rsidR="0095181D" w:rsidRPr="00323E0A">
        <w:rPr>
          <w:vertAlign w:val="superscript"/>
        </w:rPr>
        <w:t>th</w:t>
      </w:r>
      <w:r>
        <w:t xml:space="preserve"> and 6</w:t>
      </w:r>
      <w:r w:rsidRPr="00323E0A">
        <w:rPr>
          <w:vertAlign w:val="superscript"/>
        </w:rPr>
        <w:t>th</w:t>
      </w:r>
      <w:r>
        <w:t xml:space="preserve"> </w:t>
      </w:r>
      <w:proofErr w:type="gramStart"/>
      <w:r w:rsidR="0095181D">
        <w:t>of  March</w:t>
      </w:r>
      <w:proofErr w:type="gramEnd"/>
      <w:r w:rsidR="0095181D">
        <w:t xml:space="preserve"> 2018</w:t>
      </w:r>
      <w:r>
        <w:t>)</w:t>
      </w:r>
      <w:r w:rsidR="0095181D">
        <w:t>.</w:t>
      </w:r>
    </w:p>
    <w:p w:rsidR="00323E0A" w:rsidRDefault="00323E0A" w:rsidP="00F11B16">
      <w:r>
        <w:t xml:space="preserve">The PSC meeting was closed, followed by a </w:t>
      </w:r>
      <w:r w:rsidRPr="00323E0A">
        <w:t xml:space="preserve">welcome social dinner where participants had the opportunity to get to know each other better and to discuss </w:t>
      </w:r>
      <w:r>
        <w:t>among them</w:t>
      </w:r>
      <w:r w:rsidRPr="00323E0A">
        <w:t xml:space="preserve"> </w:t>
      </w:r>
      <w:r>
        <w:t xml:space="preserve">various </w:t>
      </w:r>
      <w:r w:rsidRPr="00323E0A">
        <w:t xml:space="preserve">details about </w:t>
      </w:r>
      <w:r>
        <w:t xml:space="preserve">their collaboration in the project </w:t>
      </w:r>
      <w:r w:rsidRPr="00323E0A">
        <w:t xml:space="preserve">in an informal environment. </w:t>
      </w:r>
    </w:p>
    <w:p w:rsidR="00323E0A" w:rsidRDefault="00323E0A" w:rsidP="00F11B16"/>
    <w:p w:rsidR="00323E0A" w:rsidRDefault="00323E0A" w:rsidP="00323E0A">
      <w:pPr>
        <w:pStyle w:val="1"/>
      </w:pPr>
      <w:r w:rsidRPr="00F11B16">
        <w:t xml:space="preserve">DAY </w:t>
      </w:r>
      <w:r>
        <w:t>3</w:t>
      </w:r>
      <w:r w:rsidRPr="00F11B16">
        <w:t xml:space="preserve">: </w:t>
      </w:r>
      <w:r>
        <w:t>21</w:t>
      </w:r>
      <w:r w:rsidRPr="00F11B16">
        <w:t xml:space="preserve"> November 2017</w:t>
      </w:r>
      <w:r>
        <w:t xml:space="preserve"> (9.00 – 16.00)</w:t>
      </w:r>
    </w:p>
    <w:p w:rsidR="00323E0A" w:rsidRDefault="00323E0A" w:rsidP="00323E0A">
      <w:r>
        <w:t xml:space="preserve">During the 3rd day of the meeting, the </w:t>
      </w:r>
      <w:r w:rsidRPr="006A033A">
        <w:rPr>
          <w:i/>
        </w:rPr>
        <w:t>Coordination Group session</w:t>
      </w:r>
      <w:r>
        <w:t xml:space="preserve"> took place, covering various technical and scientific aspects of the project’s work plan.</w:t>
      </w:r>
    </w:p>
    <w:p w:rsidR="00323E0A" w:rsidRDefault="00323E0A" w:rsidP="00323E0A">
      <w:r>
        <w:t xml:space="preserve">The CG session started </w:t>
      </w:r>
      <w:r w:rsidRPr="00323E0A">
        <w:t>with presentation</w:t>
      </w:r>
      <w:r>
        <w:t>s</w:t>
      </w:r>
      <w:r w:rsidRPr="00323E0A">
        <w:t xml:space="preserve"> of each partner of the project. The partners presented briefly the background, expertise and main activities of the organization, the interest and expectations of the project, their understanding of the role in the project, main deliverables and milestones, procurement plans during the duration of the project, current status and planned activities up to the end of month 6</w:t>
      </w:r>
      <w:r w:rsidRPr="00323E0A">
        <w:rPr>
          <w:vertAlign w:val="superscript"/>
        </w:rPr>
        <w:t>th</w:t>
      </w:r>
      <w:r>
        <w:t>.</w:t>
      </w:r>
    </w:p>
    <w:p w:rsidR="00323E0A" w:rsidRDefault="00323E0A" w:rsidP="00323E0A">
      <w:r>
        <w:t>Then it continued, including a detailed description of the Work Packages 1-6.</w:t>
      </w:r>
      <w:r w:rsidR="006A033A">
        <w:t xml:space="preserve"> </w:t>
      </w:r>
      <w:r>
        <w:t xml:space="preserve">The main discussions were oriented to clarify in details each activity and the role and responsibility of each partner in it. In particular the participants discussed the Project Overall Time Plan with detailed description the time plan per each partner in order to avoid any risks of project implementation; discussed the STPP per each partner. The other focus was on the technical instruments for monitoring the project proposed by PB4 based on their previous experiences.  The Gantt excel table was introduced to the participants by Mr. A Mourouzis. He explained the idea of the instrument for giving definite information about how the project goes in total every day, gives information who is responsible for what, budget costs, information about nest activity that has to be carry out, etc. </w:t>
      </w:r>
    </w:p>
    <w:p w:rsidR="00323E0A" w:rsidRDefault="00323E0A" w:rsidP="00323E0A">
      <w:r>
        <w:t xml:space="preserve">At the end of the session it was decided that in around 2 weeks (running from the 21th of November 2017), there will be a Skype meeting between all partners’ representatives, to discuss questions appearing meanwhile. </w:t>
      </w:r>
    </w:p>
    <w:p w:rsidR="00323E0A" w:rsidRDefault="00323E0A" w:rsidP="00323E0A"/>
    <w:p w:rsidR="00323E0A" w:rsidRDefault="00323E0A" w:rsidP="00323E0A">
      <w:r>
        <w:t>At the end of the Kick-off meeting there were lunch and a short city site seeing.</w:t>
      </w:r>
    </w:p>
    <w:p w:rsidR="006A033A" w:rsidRDefault="006A033A" w:rsidP="00323E0A"/>
    <w:p w:rsidR="00323E0A" w:rsidRDefault="00323E0A" w:rsidP="00323E0A">
      <w:r>
        <w:lastRenderedPageBreak/>
        <w:t>According to the participants the Kick-off meeting was useful and successful, all partners gained clearer picture of their responsibilities in the project.</w:t>
      </w:r>
    </w:p>
    <w:p w:rsidR="006A033A" w:rsidRDefault="006A033A" w:rsidP="006A033A"/>
    <w:p w:rsidR="006A033A" w:rsidRPr="006A033A" w:rsidRDefault="006A033A" w:rsidP="006A033A">
      <w:pPr>
        <w:pBdr>
          <w:top w:val="single" w:sz="4" w:space="1" w:color="auto"/>
          <w:left w:val="single" w:sz="4" w:space="4" w:color="auto"/>
          <w:bottom w:val="single" w:sz="4" w:space="1" w:color="auto"/>
          <w:right w:val="single" w:sz="4" w:space="4" w:color="auto"/>
        </w:pBdr>
        <w:rPr>
          <w:i/>
        </w:rPr>
      </w:pPr>
      <w:r w:rsidRPr="006A033A">
        <w:rPr>
          <w:i/>
        </w:rPr>
        <w:t>Note: Presentations and other Documents presented during the Meeting are availa</w:t>
      </w:r>
      <w:r w:rsidR="0004661E">
        <w:rPr>
          <w:i/>
        </w:rPr>
        <w:t xml:space="preserve">ble in the </w:t>
      </w:r>
      <w:proofErr w:type="spellStart"/>
      <w:r w:rsidR="0004661E">
        <w:rPr>
          <w:i/>
        </w:rPr>
        <w:t>dropbox</w:t>
      </w:r>
      <w:proofErr w:type="spellEnd"/>
      <w:r w:rsidR="0004661E">
        <w:rPr>
          <w:i/>
        </w:rPr>
        <w:t xml:space="preserve"> folder shared with all project beneficiaries.</w:t>
      </w:r>
    </w:p>
    <w:p w:rsidR="006A033A" w:rsidRDefault="006A033A" w:rsidP="006A033A"/>
    <w:p w:rsidR="006A033A" w:rsidRDefault="006A033A" w:rsidP="006A033A">
      <w:r>
        <w:t>K. Todorova</w:t>
      </w:r>
    </w:p>
    <w:p w:rsidR="006A033A" w:rsidRDefault="006A033A" w:rsidP="006A033A">
      <w:r>
        <w:t xml:space="preserve">Project Manager of </w:t>
      </w:r>
      <w:proofErr w:type="spellStart"/>
      <w:r>
        <w:t>SocialCraft</w:t>
      </w:r>
      <w:proofErr w:type="spellEnd"/>
      <w:r>
        <w:t xml:space="preserve"> project</w:t>
      </w:r>
    </w:p>
    <w:p w:rsidR="006A033A" w:rsidRDefault="00521F1B" w:rsidP="006A033A">
      <w:r>
        <w:t>Chairperson</w:t>
      </w:r>
      <w:r w:rsidR="006A033A">
        <w:t xml:space="preserve"> of IIC, LP1</w:t>
      </w:r>
    </w:p>
    <w:p w:rsidR="006A033A" w:rsidRDefault="006A033A" w:rsidP="006A033A"/>
    <w:p w:rsidR="006A033A" w:rsidRDefault="006A033A" w:rsidP="006A033A"/>
    <w:p w:rsidR="006A033A" w:rsidRPr="006A033A" w:rsidRDefault="006A033A" w:rsidP="006A033A">
      <w:pPr>
        <w:rPr>
          <w:b/>
          <w:u w:val="single"/>
        </w:rPr>
      </w:pPr>
      <w:r w:rsidRPr="006A033A">
        <w:rPr>
          <w:b/>
          <w:u w:val="single"/>
        </w:rPr>
        <w:t xml:space="preserve">Annexes </w:t>
      </w:r>
    </w:p>
    <w:p w:rsidR="006A033A" w:rsidRDefault="006A033A" w:rsidP="006A033A">
      <w:r>
        <w:t>Annex 1. Final Agenda of the Kick-off meeting</w:t>
      </w:r>
    </w:p>
    <w:p w:rsidR="006A033A" w:rsidRDefault="006A033A" w:rsidP="006A033A">
      <w:r>
        <w:t>Annex 2. List of participants</w:t>
      </w:r>
    </w:p>
    <w:p w:rsidR="006A033A" w:rsidRDefault="006A033A" w:rsidP="006A033A">
      <w:r>
        <w:t xml:space="preserve">Annex 3. Information of the </w:t>
      </w:r>
      <w:r w:rsidRPr="006A033A">
        <w:t>press-conference</w:t>
      </w:r>
      <w:r>
        <w:t xml:space="preserve"> of Day 2</w:t>
      </w:r>
    </w:p>
    <w:p w:rsidR="006A033A" w:rsidRDefault="006A033A" w:rsidP="006A033A">
      <w:r>
        <w:t>Annex 4. Partners’ Leadership Assignments</w:t>
      </w:r>
    </w:p>
    <w:p w:rsidR="006A033A" w:rsidRDefault="006A033A" w:rsidP="006A033A">
      <w:r>
        <w:t>Annex 5 Selected photos from the meeting</w:t>
      </w:r>
    </w:p>
    <w:sectPr w:rsidR="006A033A" w:rsidSect="00AE4AFC">
      <w:headerReference w:type="default" r:id="rId8"/>
      <w:footerReference w:type="default" r:id="rId9"/>
      <w:headerReference w:type="first" r:id="rId10"/>
      <w:pgSz w:w="11900" w:h="16840"/>
      <w:pgMar w:top="1418" w:right="1440" w:bottom="1440" w:left="1440" w:header="708" w:footer="442"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661E" w:rsidRDefault="0004661E" w:rsidP="00AE4AFC">
      <w:r>
        <w:separator/>
      </w:r>
    </w:p>
    <w:p w:rsidR="0004661E" w:rsidRDefault="0004661E" w:rsidP="00AE4AFC"/>
  </w:endnote>
  <w:endnote w:type="continuationSeparator" w:id="0">
    <w:p w:rsidR="0004661E" w:rsidRDefault="0004661E" w:rsidP="00AE4AFC">
      <w:r>
        <w:continuationSeparator/>
      </w:r>
    </w:p>
    <w:p w:rsidR="0004661E" w:rsidRDefault="0004661E" w:rsidP="00AE4AFC"/>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 Pro Light">
    <w:altName w:val="Corbel"/>
    <w:panose1 w:val="00000000000000000000"/>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2450627"/>
      <w:docPartObj>
        <w:docPartGallery w:val="Page Numbers (Bottom of Page)"/>
        <w:docPartUnique/>
      </w:docPartObj>
    </w:sdtPr>
    <w:sdtContent>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437"/>
          <w:gridCol w:w="799"/>
        </w:tblGrid>
        <w:tr w:rsidR="0004661E" w:rsidTr="00273679">
          <w:tc>
            <w:tcPr>
              <w:tcW w:w="8435" w:type="dxa"/>
            </w:tcPr>
            <w:p w:rsidR="0004661E" w:rsidRDefault="0004661E" w:rsidP="00AE4AFC">
              <w:pPr>
                <w:pStyle w:val="a5"/>
              </w:pPr>
              <w:r>
                <w:rPr>
                  <w:noProof/>
                  <w:lang w:val="bg-BG" w:eastAsia="bg-BG"/>
                </w:rPr>
                <w:drawing>
                  <wp:inline distT="0" distB="0" distL="0" distR="0">
                    <wp:extent cx="5219352" cy="496493"/>
                    <wp:effectExtent l="0" t="0" r="635" b="0"/>
                    <wp:docPr id="23"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19027" cy="505975"/>
                            </a:xfrm>
                            <a:prstGeom prst="rect">
                              <a:avLst/>
                            </a:prstGeom>
                            <a:noFill/>
                          </pic:spPr>
                        </pic:pic>
                      </a:graphicData>
                    </a:graphic>
                  </wp:inline>
                </w:drawing>
              </w:r>
            </w:p>
          </w:tc>
          <w:tc>
            <w:tcPr>
              <w:tcW w:w="801" w:type="dxa"/>
              <w:shd w:val="clear" w:color="auto" w:fill="A36298"/>
              <w:vAlign w:val="center"/>
            </w:tcPr>
            <w:p w:rsidR="0004661E" w:rsidRPr="00527F8C" w:rsidRDefault="0004661E" w:rsidP="00527F8C">
              <w:pPr>
                <w:pStyle w:val="a5"/>
                <w:jc w:val="center"/>
                <w:rPr>
                  <w:color w:val="FFFFFF" w:themeColor="background1"/>
                </w:rPr>
              </w:pPr>
              <w:r w:rsidRPr="00527F8C">
                <w:rPr>
                  <w:color w:val="FFFFFF" w:themeColor="background1"/>
                  <w:sz w:val="38"/>
                </w:rPr>
                <w:fldChar w:fldCharType="begin"/>
              </w:r>
              <w:r w:rsidRPr="00527F8C">
                <w:rPr>
                  <w:color w:val="FFFFFF" w:themeColor="background1"/>
                  <w:sz w:val="38"/>
                </w:rPr>
                <w:instrText xml:space="preserve"> PAGE   \* MERGEFORMAT </w:instrText>
              </w:r>
              <w:r w:rsidRPr="00527F8C">
                <w:rPr>
                  <w:color w:val="FFFFFF" w:themeColor="background1"/>
                  <w:sz w:val="38"/>
                </w:rPr>
                <w:fldChar w:fldCharType="separate"/>
              </w:r>
              <w:r w:rsidR="002742DE">
                <w:rPr>
                  <w:noProof/>
                  <w:color w:val="FFFFFF" w:themeColor="background1"/>
                  <w:sz w:val="38"/>
                </w:rPr>
                <w:t>6</w:t>
              </w:r>
              <w:r w:rsidRPr="00527F8C">
                <w:rPr>
                  <w:noProof/>
                  <w:color w:val="FFFFFF" w:themeColor="background1"/>
                  <w:sz w:val="38"/>
                </w:rPr>
                <w:fldChar w:fldCharType="end"/>
              </w:r>
            </w:p>
          </w:tc>
        </w:tr>
      </w:tbl>
      <w:p w:rsidR="0004661E" w:rsidRPr="00AE4AFC" w:rsidRDefault="0004661E" w:rsidP="00AE4AFC">
        <w:pPr>
          <w:pStyle w:val="a5"/>
          <w:spacing w:before="0" w:after="0"/>
          <w:rPr>
            <w:sz w:val="20"/>
            <w:szCs w:val="20"/>
          </w:rPr>
        </w:pP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661E" w:rsidRDefault="0004661E" w:rsidP="00AE4AFC">
      <w:r>
        <w:separator/>
      </w:r>
    </w:p>
    <w:p w:rsidR="0004661E" w:rsidRDefault="0004661E" w:rsidP="00AE4AFC"/>
  </w:footnote>
  <w:footnote w:type="continuationSeparator" w:id="0">
    <w:p w:rsidR="0004661E" w:rsidRDefault="0004661E" w:rsidP="00AE4AFC">
      <w:r>
        <w:continuationSeparator/>
      </w:r>
    </w:p>
    <w:p w:rsidR="0004661E" w:rsidRDefault="0004661E" w:rsidP="00AE4AFC"/>
  </w:footnote>
  <w:footnote w:id="1">
    <w:p w:rsidR="0004661E" w:rsidRDefault="0004661E" w:rsidP="00AE4AFC">
      <w:pPr>
        <w:pStyle w:val="ac"/>
      </w:pPr>
      <w:r>
        <w:rPr>
          <w:rStyle w:val="ae"/>
        </w:rPr>
        <w:footnoteRef/>
      </w:r>
      <w:r>
        <w:t xml:space="preserve"> F: final, </w:t>
      </w:r>
      <w:r w:rsidRPr="008E4F12">
        <w:t>D: working draft, RD: revised draft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61E" w:rsidRPr="00527F8C" w:rsidRDefault="0004661E" w:rsidP="00527F8C">
    <w:pPr>
      <w:jc w:val="center"/>
      <w:rPr>
        <w:b/>
        <w:color w:val="0F4F8F"/>
      </w:rPr>
    </w:pPr>
    <w:r w:rsidRPr="00527F8C">
      <w:rPr>
        <w:b/>
        <w:color w:val="0F4F8F"/>
      </w:rPr>
      <w:t>INTERREG V-A COOPERATION PROGRAMM</w:t>
    </w:r>
    <w:r>
      <w:rPr>
        <w:b/>
        <w:color w:val="0F4F8F"/>
      </w:rPr>
      <w:t>E GREECE – BULGARIA 2014 – 2020</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61E" w:rsidRDefault="0004661E" w:rsidP="00527F8C">
    <w:pPr>
      <w:jc w:val="center"/>
    </w:pPr>
    <w:r>
      <w:rPr>
        <w:noProof/>
        <w:lang w:val="bg-BG" w:eastAsia="bg-BG"/>
      </w:rPr>
      <w:drawing>
        <wp:inline distT="0" distB="0" distL="0" distR="0">
          <wp:extent cx="2097405" cy="457200"/>
          <wp:effectExtent l="0" t="0" r="0" b="0"/>
          <wp:docPr id="24" name="Εικόνα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7405" cy="457200"/>
                  </a:xfrm>
                  <a:prstGeom prst="rect">
                    <a:avLst/>
                  </a:prstGeom>
                  <a:noFill/>
                </pic:spPr>
              </pic:pic>
            </a:graphicData>
          </a:graphic>
        </wp:inline>
      </w:drawing>
    </w:r>
  </w:p>
  <w:p w:rsidR="0004661E" w:rsidRPr="00527F8C" w:rsidRDefault="0004661E" w:rsidP="00527F8C">
    <w:pPr>
      <w:spacing w:before="0" w:after="0"/>
      <w:jc w:val="center"/>
      <w:rPr>
        <w:b/>
        <w:color w:val="0F4F8F"/>
      </w:rPr>
    </w:pPr>
    <w:r w:rsidRPr="00527F8C">
      <w:rPr>
        <w:b/>
        <w:color w:val="0F4F8F"/>
      </w:rPr>
      <w:t>INTERREG V-A COOPERATION PROGRAMME</w:t>
    </w:r>
  </w:p>
  <w:p w:rsidR="0004661E" w:rsidRPr="00527F8C" w:rsidRDefault="0004661E" w:rsidP="00527F8C">
    <w:pPr>
      <w:spacing w:before="0" w:after="0"/>
      <w:jc w:val="center"/>
      <w:rPr>
        <w:b/>
        <w:color w:val="0F4F8F"/>
      </w:rPr>
    </w:pPr>
    <w:r w:rsidRPr="00527F8C">
      <w:rPr>
        <w:b/>
        <w:color w:val="0F4F8F"/>
      </w:rPr>
      <w:t>GREECE – BULGARIA 2014 – 2020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7362C"/>
    <w:multiLevelType w:val="hybridMultilevel"/>
    <w:tmpl w:val="D244FEE0"/>
    <w:lvl w:ilvl="0" w:tplc="B6705BFE">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24B781C"/>
    <w:multiLevelType w:val="hybridMultilevel"/>
    <w:tmpl w:val="826CCDC2"/>
    <w:lvl w:ilvl="0" w:tplc="97FE85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AD1A2F"/>
    <w:multiLevelType w:val="hybridMultilevel"/>
    <w:tmpl w:val="5CA48E86"/>
    <w:lvl w:ilvl="0" w:tplc="778475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65C05A7"/>
    <w:multiLevelType w:val="hybridMultilevel"/>
    <w:tmpl w:val="F4A04816"/>
    <w:lvl w:ilvl="0" w:tplc="EB70C304">
      <w:start w:val="1"/>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69511F7"/>
    <w:multiLevelType w:val="hybridMultilevel"/>
    <w:tmpl w:val="2222DEA0"/>
    <w:lvl w:ilvl="0" w:tplc="498293C4">
      <w:numFmt w:val="bullet"/>
      <w:pStyle w:val="myBullets"/>
      <w:lvlText w:val="•"/>
      <w:lvlJc w:val="left"/>
      <w:pPr>
        <w:ind w:left="1080" w:hanging="720"/>
      </w:pPr>
      <w:rPr>
        <w:rFonts w:ascii="Myriad Pro Light" w:eastAsiaTheme="minorHAnsi" w:hAnsi="Myriad Pro Light" w:cstheme="minorBidi" w:hint="default"/>
        <w:lang w:val="el-GR"/>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48A57DD"/>
    <w:multiLevelType w:val="hybridMultilevel"/>
    <w:tmpl w:val="0980F03A"/>
    <w:lvl w:ilvl="0" w:tplc="778475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DAC3400"/>
    <w:multiLevelType w:val="hybridMultilevel"/>
    <w:tmpl w:val="586A6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6"/>
  </w:num>
  <w:num w:numId="5">
    <w:abstractNumId w:val="3"/>
  </w:num>
  <w:num w:numId="6">
    <w:abstractNumId w:val="2"/>
  </w:num>
  <w:num w:numId="7">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rsids>
    <w:rsidRoot w:val="00025216"/>
    <w:rsid w:val="00001797"/>
    <w:rsid w:val="00003945"/>
    <w:rsid w:val="00010629"/>
    <w:rsid w:val="00015A1B"/>
    <w:rsid w:val="000161C9"/>
    <w:rsid w:val="0002061A"/>
    <w:rsid w:val="00025216"/>
    <w:rsid w:val="0003102B"/>
    <w:rsid w:val="0003158B"/>
    <w:rsid w:val="000462C3"/>
    <w:rsid w:val="0004661E"/>
    <w:rsid w:val="00054187"/>
    <w:rsid w:val="00057367"/>
    <w:rsid w:val="00067818"/>
    <w:rsid w:val="00077B46"/>
    <w:rsid w:val="00080A5C"/>
    <w:rsid w:val="000820E9"/>
    <w:rsid w:val="000826A9"/>
    <w:rsid w:val="000833CE"/>
    <w:rsid w:val="00092243"/>
    <w:rsid w:val="00096EA2"/>
    <w:rsid w:val="000A2CD2"/>
    <w:rsid w:val="000A6C4A"/>
    <w:rsid w:val="000B026A"/>
    <w:rsid w:val="000B3126"/>
    <w:rsid w:val="000C3C72"/>
    <w:rsid w:val="000C7B3A"/>
    <w:rsid w:val="000E034E"/>
    <w:rsid w:val="000E04D8"/>
    <w:rsid w:val="000E3CE2"/>
    <w:rsid w:val="000E44E0"/>
    <w:rsid w:val="00101C1E"/>
    <w:rsid w:val="00104272"/>
    <w:rsid w:val="001110C5"/>
    <w:rsid w:val="0011271E"/>
    <w:rsid w:val="00112777"/>
    <w:rsid w:val="0011681C"/>
    <w:rsid w:val="00122056"/>
    <w:rsid w:val="00134241"/>
    <w:rsid w:val="00143B43"/>
    <w:rsid w:val="00161AFE"/>
    <w:rsid w:val="001622BF"/>
    <w:rsid w:val="001715DD"/>
    <w:rsid w:val="00181FF2"/>
    <w:rsid w:val="001820DE"/>
    <w:rsid w:val="00183564"/>
    <w:rsid w:val="0019362B"/>
    <w:rsid w:val="001A0E24"/>
    <w:rsid w:val="001B281D"/>
    <w:rsid w:val="001B48AF"/>
    <w:rsid w:val="001C4FAE"/>
    <w:rsid w:val="001D139C"/>
    <w:rsid w:val="001D2D4C"/>
    <w:rsid w:val="001D518B"/>
    <w:rsid w:val="001D5399"/>
    <w:rsid w:val="001E1DF2"/>
    <w:rsid w:val="001E52DA"/>
    <w:rsid w:val="001E7055"/>
    <w:rsid w:val="001F0601"/>
    <w:rsid w:val="001F4D5F"/>
    <w:rsid w:val="00206964"/>
    <w:rsid w:val="00225FC4"/>
    <w:rsid w:val="00227D4B"/>
    <w:rsid w:val="00240BCC"/>
    <w:rsid w:val="00242DA1"/>
    <w:rsid w:val="0024429B"/>
    <w:rsid w:val="002443C6"/>
    <w:rsid w:val="00245CED"/>
    <w:rsid w:val="00251113"/>
    <w:rsid w:val="002606BC"/>
    <w:rsid w:val="00260C4E"/>
    <w:rsid w:val="0026605E"/>
    <w:rsid w:val="00266ED5"/>
    <w:rsid w:val="00270246"/>
    <w:rsid w:val="002732F9"/>
    <w:rsid w:val="00273679"/>
    <w:rsid w:val="00273D89"/>
    <w:rsid w:val="002742DE"/>
    <w:rsid w:val="00275D3E"/>
    <w:rsid w:val="002811AA"/>
    <w:rsid w:val="00285299"/>
    <w:rsid w:val="00287B5E"/>
    <w:rsid w:val="00292EC3"/>
    <w:rsid w:val="0029574B"/>
    <w:rsid w:val="002A093E"/>
    <w:rsid w:val="002A6D01"/>
    <w:rsid w:val="002B561E"/>
    <w:rsid w:val="002B6F43"/>
    <w:rsid w:val="002C26D3"/>
    <w:rsid w:val="002D2D6F"/>
    <w:rsid w:val="002D70CA"/>
    <w:rsid w:val="002D71B1"/>
    <w:rsid w:val="002E0CFA"/>
    <w:rsid w:val="00316B92"/>
    <w:rsid w:val="00321854"/>
    <w:rsid w:val="00323E0A"/>
    <w:rsid w:val="00337FD8"/>
    <w:rsid w:val="00340E70"/>
    <w:rsid w:val="00350F6B"/>
    <w:rsid w:val="00351611"/>
    <w:rsid w:val="003648A6"/>
    <w:rsid w:val="00365EB4"/>
    <w:rsid w:val="00382D42"/>
    <w:rsid w:val="003855B2"/>
    <w:rsid w:val="00387F22"/>
    <w:rsid w:val="0039120C"/>
    <w:rsid w:val="00391FDB"/>
    <w:rsid w:val="0039228E"/>
    <w:rsid w:val="003A440D"/>
    <w:rsid w:val="003A5033"/>
    <w:rsid w:val="003B3698"/>
    <w:rsid w:val="003B6FF3"/>
    <w:rsid w:val="003C10B3"/>
    <w:rsid w:val="003C7FCF"/>
    <w:rsid w:val="003D600A"/>
    <w:rsid w:val="003D6F0D"/>
    <w:rsid w:val="003E0022"/>
    <w:rsid w:val="003E2947"/>
    <w:rsid w:val="004018FB"/>
    <w:rsid w:val="00405E5C"/>
    <w:rsid w:val="00410934"/>
    <w:rsid w:val="004250C8"/>
    <w:rsid w:val="0045455D"/>
    <w:rsid w:val="00460FAE"/>
    <w:rsid w:val="0046490F"/>
    <w:rsid w:val="00471EBA"/>
    <w:rsid w:val="004730C8"/>
    <w:rsid w:val="00475561"/>
    <w:rsid w:val="004765AF"/>
    <w:rsid w:val="004772F9"/>
    <w:rsid w:val="00481225"/>
    <w:rsid w:val="00482CA5"/>
    <w:rsid w:val="00484B2D"/>
    <w:rsid w:val="0049175B"/>
    <w:rsid w:val="004959C6"/>
    <w:rsid w:val="004A6B8D"/>
    <w:rsid w:val="004B67C0"/>
    <w:rsid w:val="004C00B4"/>
    <w:rsid w:val="004C3EB7"/>
    <w:rsid w:val="004C4C92"/>
    <w:rsid w:val="004C50CC"/>
    <w:rsid w:val="004D3D1A"/>
    <w:rsid w:val="004E3138"/>
    <w:rsid w:val="004F2B97"/>
    <w:rsid w:val="004F3B67"/>
    <w:rsid w:val="00507C92"/>
    <w:rsid w:val="005129D2"/>
    <w:rsid w:val="00513597"/>
    <w:rsid w:val="00517B36"/>
    <w:rsid w:val="00521F1B"/>
    <w:rsid w:val="00524561"/>
    <w:rsid w:val="00527F8C"/>
    <w:rsid w:val="00535DAF"/>
    <w:rsid w:val="00536A73"/>
    <w:rsid w:val="00540BD2"/>
    <w:rsid w:val="0054471D"/>
    <w:rsid w:val="00546D1C"/>
    <w:rsid w:val="005624CE"/>
    <w:rsid w:val="005649CB"/>
    <w:rsid w:val="0057032A"/>
    <w:rsid w:val="005746CC"/>
    <w:rsid w:val="00576F56"/>
    <w:rsid w:val="00577D6C"/>
    <w:rsid w:val="0058750A"/>
    <w:rsid w:val="005972C2"/>
    <w:rsid w:val="005A0231"/>
    <w:rsid w:val="005A172C"/>
    <w:rsid w:val="005B030D"/>
    <w:rsid w:val="005B2EA1"/>
    <w:rsid w:val="005B5150"/>
    <w:rsid w:val="005B7A21"/>
    <w:rsid w:val="005C1947"/>
    <w:rsid w:val="005D108A"/>
    <w:rsid w:val="005D2547"/>
    <w:rsid w:val="005E4BE0"/>
    <w:rsid w:val="005E4C35"/>
    <w:rsid w:val="005F4206"/>
    <w:rsid w:val="005F764D"/>
    <w:rsid w:val="006008DC"/>
    <w:rsid w:val="00601394"/>
    <w:rsid w:val="00603EC7"/>
    <w:rsid w:val="006141F6"/>
    <w:rsid w:val="006237C1"/>
    <w:rsid w:val="00623FE9"/>
    <w:rsid w:val="00625CFA"/>
    <w:rsid w:val="006335A5"/>
    <w:rsid w:val="00636777"/>
    <w:rsid w:val="00637DE1"/>
    <w:rsid w:val="00644FDB"/>
    <w:rsid w:val="00646BB2"/>
    <w:rsid w:val="00652637"/>
    <w:rsid w:val="00656FB1"/>
    <w:rsid w:val="006633E3"/>
    <w:rsid w:val="00664130"/>
    <w:rsid w:val="00683299"/>
    <w:rsid w:val="00684DDF"/>
    <w:rsid w:val="00691D51"/>
    <w:rsid w:val="00694623"/>
    <w:rsid w:val="00697241"/>
    <w:rsid w:val="006A033A"/>
    <w:rsid w:val="006B2135"/>
    <w:rsid w:val="006C2CA7"/>
    <w:rsid w:val="006C7E92"/>
    <w:rsid w:val="006C7F73"/>
    <w:rsid w:val="006D10CC"/>
    <w:rsid w:val="006D384B"/>
    <w:rsid w:val="006D5650"/>
    <w:rsid w:val="006E3336"/>
    <w:rsid w:val="006F0F74"/>
    <w:rsid w:val="007033D1"/>
    <w:rsid w:val="00705ED6"/>
    <w:rsid w:val="00714E11"/>
    <w:rsid w:val="00715F61"/>
    <w:rsid w:val="007178B9"/>
    <w:rsid w:val="007241DD"/>
    <w:rsid w:val="007252BB"/>
    <w:rsid w:val="00731A64"/>
    <w:rsid w:val="00740F56"/>
    <w:rsid w:val="00741AFF"/>
    <w:rsid w:val="00743C19"/>
    <w:rsid w:val="00767C11"/>
    <w:rsid w:val="00771A71"/>
    <w:rsid w:val="007948E9"/>
    <w:rsid w:val="007B0C3C"/>
    <w:rsid w:val="007B11C2"/>
    <w:rsid w:val="007B2C63"/>
    <w:rsid w:val="007B355E"/>
    <w:rsid w:val="007B6AFA"/>
    <w:rsid w:val="007C1B82"/>
    <w:rsid w:val="007C2E22"/>
    <w:rsid w:val="007C36AD"/>
    <w:rsid w:val="007E7E02"/>
    <w:rsid w:val="007F235A"/>
    <w:rsid w:val="00801B43"/>
    <w:rsid w:val="00804033"/>
    <w:rsid w:val="0081190A"/>
    <w:rsid w:val="008127B9"/>
    <w:rsid w:val="008177C3"/>
    <w:rsid w:val="00817AA7"/>
    <w:rsid w:val="00824F57"/>
    <w:rsid w:val="008303E4"/>
    <w:rsid w:val="00844E8F"/>
    <w:rsid w:val="0084795E"/>
    <w:rsid w:val="0085085C"/>
    <w:rsid w:val="008530DF"/>
    <w:rsid w:val="008566FA"/>
    <w:rsid w:val="00887124"/>
    <w:rsid w:val="00891CFA"/>
    <w:rsid w:val="00892C24"/>
    <w:rsid w:val="008A0972"/>
    <w:rsid w:val="008D2059"/>
    <w:rsid w:val="008D4885"/>
    <w:rsid w:val="008D4B17"/>
    <w:rsid w:val="008D650C"/>
    <w:rsid w:val="008E4F12"/>
    <w:rsid w:val="008F250D"/>
    <w:rsid w:val="008F64F6"/>
    <w:rsid w:val="00903EEF"/>
    <w:rsid w:val="00904654"/>
    <w:rsid w:val="009243C5"/>
    <w:rsid w:val="00924693"/>
    <w:rsid w:val="00932904"/>
    <w:rsid w:val="00933BC3"/>
    <w:rsid w:val="00934C2E"/>
    <w:rsid w:val="0093641C"/>
    <w:rsid w:val="00943F69"/>
    <w:rsid w:val="0094623C"/>
    <w:rsid w:val="00946D03"/>
    <w:rsid w:val="0095181D"/>
    <w:rsid w:val="009540D9"/>
    <w:rsid w:val="00957CC0"/>
    <w:rsid w:val="00964E9F"/>
    <w:rsid w:val="00971774"/>
    <w:rsid w:val="009737F9"/>
    <w:rsid w:val="00976383"/>
    <w:rsid w:val="0098312E"/>
    <w:rsid w:val="009833EA"/>
    <w:rsid w:val="009A263B"/>
    <w:rsid w:val="009A43BD"/>
    <w:rsid w:val="009A4C74"/>
    <w:rsid w:val="009B56F5"/>
    <w:rsid w:val="009C522E"/>
    <w:rsid w:val="009C64B1"/>
    <w:rsid w:val="009C6619"/>
    <w:rsid w:val="009D3645"/>
    <w:rsid w:val="009E059F"/>
    <w:rsid w:val="009E1633"/>
    <w:rsid w:val="009E288B"/>
    <w:rsid w:val="009E3EB2"/>
    <w:rsid w:val="009E6CF6"/>
    <w:rsid w:val="009F5704"/>
    <w:rsid w:val="00A10621"/>
    <w:rsid w:val="00A1413C"/>
    <w:rsid w:val="00A157A7"/>
    <w:rsid w:val="00A175CD"/>
    <w:rsid w:val="00A25F27"/>
    <w:rsid w:val="00A31F5C"/>
    <w:rsid w:val="00A34460"/>
    <w:rsid w:val="00A346C5"/>
    <w:rsid w:val="00A35F57"/>
    <w:rsid w:val="00A37085"/>
    <w:rsid w:val="00A445E1"/>
    <w:rsid w:val="00A45EF7"/>
    <w:rsid w:val="00A52B3C"/>
    <w:rsid w:val="00A53829"/>
    <w:rsid w:val="00A54E03"/>
    <w:rsid w:val="00A60C53"/>
    <w:rsid w:val="00A61345"/>
    <w:rsid w:val="00A71138"/>
    <w:rsid w:val="00A71891"/>
    <w:rsid w:val="00A73EB7"/>
    <w:rsid w:val="00A77949"/>
    <w:rsid w:val="00A81B51"/>
    <w:rsid w:val="00A87D0D"/>
    <w:rsid w:val="00A92E22"/>
    <w:rsid w:val="00A92E2E"/>
    <w:rsid w:val="00A97CD7"/>
    <w:rsid w:val="00AA17DE"/>
    <w:rsid w:val="00AA242B"/>
    <w:rsid w:val="00AB4A2A"/>
    <w:rsid w:val="00AB4BB2"/>
    <w:rsid w:val="00AB78CA"/>
    <w:rsid w:val="00AC2ABB"/>
    <w:rsid w:val="00AC3672"/>
    <w:rsid w:val="00AC6C44"/>
    <w:rsid w:val="00AD0DFA"/>
    <w:rsid w:val="00AD5BBD"/>
    <w:rsid w:val="00AE4AFC"/>
    <w:rsid w:val="00AF54FB"/>
    <w:rsid w:val="00B060BA"/>
    <w:rsid w:val="00B22854"/>
    <w:rsid w:val="00B30767"/>
    <w:rsid w:val="00B35867"/>
    <w:rsid w:val="00B36BB7"/>
    <w:rsid w:val="00B419DC"/>
    <w:rsid w:val="00B41D89"/>
    <w:rsid w:val="00B53900"/>
    <w:rsid w:val="00B55459"/>
    <w:rsid w:val="00B56280"/>
    <w:rsid w:val="00B571B1"/>
    <w:rsid w:val="00B630E3"/>
    <w:rsid w:val="00B67309"/>
    <w:rsid w:val="00B67E15"/>
    <w:rsid w:val="00B7413F"/>
    <w:rsid w:val="00B760F3"/>
    <w:rsid w:val="00B775C1"/>
    <w:rsid w:val="00B81165"/>
    <w:rsid w:val="00B83387"/>
    <w:rsid w:val="00B90C0E"/>
    <w:rsid w:val="00B916DB"/>
    <w:rsid w:val="00B91826"/>
    <w:rsid w:val="00B944E2"/>
    <w:rsid w:val="00B96296"/>
    <w:rsid w:val="00BA1A58"/>
    <w:rsid w:val="00BA4ECB"/>
    <w:rsid w:val="00BA5FBD"/>
    <w:rsid w:val="00BB517D"/>
    <w:rsid w:val="00BB7A3F"/>
    <w:rsid w:val="00BC2740"/>
    <w:rsid w:val="00BC5467"/>
    <w:rsid w:val="00BD29DF"/>
    <w:rsid w:val="00BD6C3C"/>
    <w:rsid w:val="00BE1D15"/>
    <w:rsid w:val="00BE4DEA"/>
    <w:rsid w:val="00BE4F3A"/>
    <w:rsid w:val="00BF4142"/>
    <w:rsid w:val="00BF7AF1"/>
    <w:rsid w:val="00C064CD"/>
    <w:rsid w:val="00C178E8"/>
    <w:rsid w:val="00C21D9D"/>
    <w:rsid w:val="00C223ED"/>
    <w:rsid w:val="00C33345"/>
    <w:rsid w:val="00C3720B"/>
    <w:rsid w:val="00C427E8"/>
    <w:rsid w:val="00C47610"/>
    <w:rsid w:val="00C70380"/>
    <w:rsid w:val="00C70BCE"/>
    <w:rsid w:val="00C74815"/>
    <w:rsid w:val="00C75CB1"/>
    <w:rsid w:val="00C904CD"/>
    <w:rsid w:val="00C92123"/>
    <w:rsid w:val="00C957A8"/>
    <w:rsid w:val="00CA12FF"/>
    <w:rsid w:val="00CA1A9E"/>
    <w:rsid w:val="00CA24E2"/>
    <w:rsid w:val="00CC0AD1"/>
    <w:rsid w:val="00CC211A"/>
    <w:rsid w:val="00CC5339"/>
    <w:rsid w:val="00CC64C3"/>
    <w:rsid w:val="00CD10E5"/>
    <w:rsid w:val="00CD310C"/>
    <w:rsid w:val="00CD4481"/>
    <w:rsid w:val="00CE1D7C"/>
    <w:rsid w:val="00D03904"/>
    <w:rsid w:val="00D11574"/>
    <w:rsid w:val="00D135C9"/>
    <w:rsid w:val="00D225D6"/>
    <w:rsid w:val="00D25C76"/>
    <w:rsid w:val="00D368F5"/>
    <w:rsid w:val="00D43A5F"/>
    <w:rsid w:val="00D51605"/>
    <w:rsid w:val="00D60441"/>
    <w:rsid w:val="00D61F3A"/>
    <w:rsid w:val="00D66222"/>
    <w:rsid w:val="00D70993"/>
    <w:rsid w:val="00D712C4"/>
    <w:rsid w:val="00D726B2"/>
    <w:rsid w:val="00D7404B"/>
    <w:rsid w:val="00D74EE4"/>
    <w:rsid w:val="00D917F4"/>
    <w:rsid w:val="00D92134"/>
    <w:rsid w:val="00D974D1"/>
    <w:rsid w:val="00DB7290"/>
    <w:rsid w:val="00DC0422"/>
    <w:rsid w:val="00DC1A99"/>
    <w:rsid w:val="00DC5590"/>
    <w:rsid w:val="00DD24D2"/>
    <w:rsid w:val="00DD791B"/>
    <w:rsid w:val="00DE4D98"/>
    <w:rsid w:val="00DF12B0"/>
    <w:rsid w:val="00DF2FB3"/>
    <w:rsid w:val="00E156E6"/>
    <w:rsid w:val="00E220CF"/>
    <w:rsid w:val="00E24717"/>
    <w:rsid w:val="00E25EDF"/>
    <w:rsid w:val="00E30880"/>
    <w:rsid w:val="00E3139C"/>
    <w:rsid w:val="00E35E80"/>
    <w:rsid w:val="00E37B05"/>
    <w:rsid w:val="00E44A95"/>
    <w:rsid w:val="00E633CA"/>
    <w:rsid w:val="00E63D75"/>
    <w:rsid w:val="00E66158"/>
    <w:rsid w:val="00E67A25"/>
    <w:rsid w:val="00E72B62"/>
    <w:rsid w:val="00E752EA"/>
    <w:rsid w:val="00E777BB"/>
    <w:rsid w:val="00E81741"/>
    <w:rsid w:val="00E82479"/>
    <w:rsid w:val="00E85D60"/>
    <w:rsid w:val="00EA5C69"/>
    <w:rsid w:val="00EA694C"/>
    <w:rsid w:val="00EB4805"/>
    <w:rsid w:val="00EB53E6"/>
    <w:rsid w:val="00EC0E85"/>
    <w:rsid w:val="00EC68D5"/>
    <w:rsid w:val="00EC6B3D"/>
    <w:rsid w:val="00ED175F"/>
    <w:rsid w:val="00ED4F1B"/>
    <w:rsid w:val="00ED73A9"/>
    <w:rsid w:val="00EE0C90"/>
    <w:rsid w:val="00EE11B3"/>
    <w:rsid w:val="00EE2BA5"/>
    <w:rsid w:val="00EE4F7D"/>
    <w:rsid w:val="00EF4DFE"/>
    <w:rsid w:val="00EF5EC0"/>
    <w:rsid w:val="00F11B16"/>
    <w:rsid w:val="00F134D2"/>
    <w:rsid w:val="00F23999"/>
    <w:rsid w:val="00F313B8"/>
    <w:rsid w:val="00F35581"/>
    <w:rsid w:val="00F422D5"/>
    <w:rsid w:val="00F64766"/>
    <w:rsid w:val="00F670A7"/>
    <w:rsid w:val="00F67390"/>
    <w:rsid w:val="00F77209"/>
    <w:rsid w:val="00F8312C"/>
    <w:rsid w:val="00F9029B"/>
    <w:rsid w:val="00F92414"/>
    <w:rsid w:val="00F92E69"/>
    <w:rsid w:val="00FB2C4B"/>
    <w:rsid w:val="00FB41FE"/>
    <w:rsid w:val="00FB7C4C"/>
    <w:rsid w:val="00FC2580"/>
    <w:rsid w:val="00FC2A6C"/>
    <w:rsid w:val="00FE1905"/>
    <w:rsid w:val="00FE328A"/>
    <w:rsid w:val="00FE7573"/>
    <w:rsid w:val="00FE7FE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39" w:qFormat="1"/>
  </w:latentStyles>
  <w:style w:type="paragraph" w:default="1" w:styleId="a">
    <w:name w:val="Normal"/>
    <w:qFormat/>
    <w:rsid w:val="00AE4AFC"/>
    <w:pPr>
      <w:spacing w:before="120" w:after="120"/>
      <w:jc w:val="both"/>
    </w:pPr>
    <w:rPr>
      <w:rFonts w:asciiTheme="minorHAnsi" w:hAnsiTheme="minorHAnsi" w:cstheme="minorHAnsi"/>
      <w:sz w:val="24"/>
      <w:szCs w:val="24"/>
      <w:lang w:val="en-US" w:eastAsia="en-US"/>
    </w:rPr>
  </w:style>
  <w:style w:type="paragraph" w:styleId="1">
    <w:name w:val="heading 1"/>
    <w:basedOn w:val="a"/>
    <w:next w:val="a"/>
    <w:link w:val="10"/>
    <w:uiPriority w:val="9"/>
    <w:qFormat/>
    <w:rsid w:val="00AE4AFC"/>
    <w:pPr>
      <w:keepNext/>
      <w:keepLines/>
      <w:shd w:val="clear" w:color="auto" w:fill="CEAAC8"/>
      <w:spacing w:before="240"/>
      <w:outlineLvl w:val="0"/>
    </w:pPr>
    <w:rPr>
      <w:rFonts w:eastAsiaTheme="majorEastAsia"/>
      <w:sz w:val="32"/>
      <w:szCs w:val="32"/>
    </w:rPr>
  </w:style>
  <w:style w:type="paragraph" w:styleId="2">
    <w:name w:val="heading 2"/>
    <w:basedOn w:val="a"/>
    <w:next w:val="a"/>
    <w:link w:val="20"/>
    <w:uiPriority w:val="9"/>
    <w:unhideWhenUsed/>
    <w:qFormat/>
    <w:rsid w:val="005D108A"/>
    <w:pPr>
      <w:keepNext/>
      <w:keepLines/>
      <w:spacing w:before="240"/>
      <w:outlineLvl w:val="1"/>
    </w:pPr>
    <w:rPr>
      <w:rFonts w:eastAsiaTheme="majorEastAsia"/>
      <w:color w:val="A36298"/>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20CF"/>
    <w:pPr>
      <w:tabs>
        <w:tab w:val="center" w:pos="4153"/>
        <w:tab w:val="right" w:pos="8306"/>
      </w:tabs>
    </w:pPr>
  </w:style>
  <w:style w:type="character" w:customStyle="1" w:styleId="a4">
    <w:name w:val="Горен колонтитул Знак"/>
    <w:basedOn w:val="a0"/>
    <w:link w:val="a3"/>
    <w:uiPriority w:val="99"/>
    <w:rsid w:val="00E220CF"/>
    <w:rPr>
      <w:sz w:val="24"/>
      <w:szCs w:val="24"/>
      <w:lang w:val="en-US" w:eastAsia="en-US"/>
    </w:rPr>
  </w:style>
  <w:style w:type="paragraph" w:styleId="a5">
    <w:name w:val="footer"/>
    <w:basedOn w:val="a"/>
    <w:link w:val="a6"/>
    <w:uiPriority w:val="99"/>
    <w:unhideWhenUsed/>
    <w:rsid w:val="00E220CF"/>
    <w:pPr>
      <w:tabs>
        <w:tab w:val="center" w:pos="4153"/>
        <w:tab w:val="right" w:pos="8306"/>
      </w:tabs>
    </w:pPr>
  </w:style>
  <w:style w:type="character" w:customStyle="1" w:styleId="a6">
    <w:name w:val="Долен колонтитул Знак"/>
    <w:basedOn w:val="a0"/>
    <w:link w:val="a5"/>
    <w:uiPriority w:val="99"/>
    <w:rsid w:val="00E220CF"/>
    <w:rPr>
      <w:sz w:val="24"/>
      <w:szCs w:val="24"/>
      <w:lang w:val="en-US" w:eastAsia="en-US"/>
    </w:rPr>
  </w:style>
  <w:style w:type="paragraph" w:styleId="a7">
    <w:name w:val="Balloon Text"/>
    <w:basedOn w:val="a"/>
    <w:link w:val="a8"/>
    <w:uiPriority w:val="99"/>
    <w:semiHidden/>
    <w:unhideWhenUsed/>
    <w:rsid w:val="00E220CF"/>
    <w:rPr>
      <w:rFonts w:ascii="Tahoma" w:hAnsi="Tahoma" w:cs="Tahoma"/>
      <w:sz w:val="16"/>
      <w:szCs w:val="16"/>
    </w:rPr>
  </w:style>
  <w:style w:type="character" w:customStyle="1" w:styleId="a8">
    <w:name w:val="Изнесен текст Знак"/>
    <w:basedOn w:val="a0"/>
    <w:link w:val="a7"/>
    <w:uiPriority w:val="99"/>
    <w:semiHidden/>
    <w:rsid w:val="00E220CF"/>
    <w:rPr>
      <w:rFonts w:ascii="Tahoma" w:hAnsi="Tahoma" w:cs="Tahoma"/>
      <w:sz w:val="16"/>
      <w:szCs w:val="16"/>
      <w:lang w:val="en-US" w:eastAsia="en-US"/>
    </w:rPr>
  </w:style>
  <w:style w:type="paragraph" w:styleId="a9">
    <w:name w:val="List Paragraph"/>
    <w:basedOn w:val="a"/>
    <w:uiPriority w:val="34"/>
    <w:qFormat/>
    <w:rsid w:val="001F4D5F"/>
    <w:pPr>
      <w:ind w:left="720"/>
      <w:contextualSpacing/>
    </w:pPr>
  </w:style>
  <w:style w:type="table" w:styleId="aa">
    <w:name w:val="Table Grid"/>
    <w:basedOn w:val="a1"/>
    <w:uiPriority w:val="39"/>
    <w:rsid w:val="000E3C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caption"/>
    <w:basedOn w:val="a"/>
    <w:next w:val="a"/>
    <w:uiPriority w:val="35"/>
    <w:unhideWhenUsed/>
    <w:qFormat/>
    <w:rsid w:val="00B060BA"/>
    <w:pPr>
      <w:spacing w:after="200"/>
    </w:pPr>
    <w:rPr>
      <w:i/>
      <w:iCs/>
      <w:color w:val="1F497D" w:themeColor="text2"/>
      <w:sz w:val="18"/>
      <w:szCs w:val="18"/>
    </w:rPr>
  </w:style>
  <w:style w:type="paragraph" w:customStyle="1" w:styleId="Level2">
    <w:name w:val="Level2"/>
    <w:basedOn w:val="a"/>
    <w:rsid w:val="008E4F12"/>
    <w:pPr>
      <w:tabs>
        <w:tab w:val="right" w:pos="9000"/>
      </w:tabs>
      <w:spacing w:after="480"/>
      <w:ind w:left="1985" w:hanging="1985"/>
    </w:pPr>
    <w:rPr>
      <w:rFonts w:ascii="Arial" w:eastAsia="Times New Roman" w:hAnsi="Arial"/>
      <w:szCs w:val="20"/>
      <w:lang w:val="en-GB"/>
    </w:rPr>
  </w:style>
  <w:style w:type="paragraph" w:styleId="ac">
    <w:name w:val="footnote text"/>
    <w:aliases w:val="Schriftart: 9 pt,Schriftart: 10 pt,Schriftart: 8 pt,WB-Fußnotentext,fn,Footnotes,Footnote ak,Footnote text,Point 3 Char,ESPON Footnote Text,Κείμενο υποσημείωσης-KATERINA, Char Char Char,Char Char Char"/>
    <w:basedOn w:val="a"/>
    <w:link w:val="ad"/>
    <w:uiPriority w:val="99"/>
    <w:unhideWhenUsed/>
    <w:rsid w:val="008E4F12"/>
    <w:rPr>
      <w:sz w:val="20"/>
      <w:szCs w:val="20"/>
    </w:rPr>
  </w:style>
  <w:style w:type="character" w:customStyle="1" w:styleId="ad">
    <w:name w:val="Текст под линия Знак"/>
    <w:aliases w:val="Schriftart: 9 pt Знак,Schriftart: 10 pt Знак,Schriftart: 8 pt Знак,WB-Fußnotentext Знак,fn Знак,Footnotes Знак,Footnote ak Знак,Footnote text Знак,Point 3 Char Знак,ESPON Footnote Text Знак,Κείμενο υποσημείωσης-KATERINA Знак"/>
    <w:basedOn w:val="a0"/>
    <w:link w:val="ac"/>
    <w:uiPriority w:val="99"/>
    <w:rsid w:val="008E4F12"/>
    <w:rPr>
      <w:lang w:val="en-US" w:eastAsia="en-US"/>
    </w:rPr>
  </w:style>
  <w:style w:type="character" w:styleId="ae">
    <w:name w:val="footnote reference"/>
    <w:aliases w:val="Footnote symbol,Footnote,υποσημείωση1,Footnote reference number,note TESI,Footnote Reference Superscript"/>
    <w:basedOn w:val="a0"/>
    <w:uiPriority w:val="99"/>
    <w:unhideWhenUsed/>
    <w:qFormat/>
    <w:rsid w:val="008E4F12"/>
    <w:rPr>
      <w:vertAlign w:val="superscript"/>
    </w:rPr>
  </w:style>
  <w:style w:type="character" w:customStyle="1" w:styleId="10">
    <w:name w:val="Заглавие 1 Знак"/>
    <w:basedOn w:val="a0"/>
    <w:link w:val="1"/>
    <w:uiPriority w:val="9"/>
    <w:rsid w:val="00AE4AFC"/>
    <w:rPr>
      <w:rFonts w:asciiTheme="minorHAnsi" w:eastAsiaTheme="majorEastAsia" w:hAnsiTheme="minorHAnsi" w:cstheme="minorHAnsi"/>
      <w:sz w:val="32"/>
      <w:szCs w:val="32"/>
      <w:shd w:val="clear" w:color="auto" w:fill="CEAAC8"/>
      <w:lang w:val="en-US" w:eastAsia="en-US"/>
    </w:rPr>
  </w:style>
  <w:style w:type="paragraph" w:styleId="af">
    <w:name w:val="TOC Heading"/>
    <w:basedOn w:val="1"/>
    <w:next w:val="a"/>
    <w:uiPriority w:val="39"/>
    <w:unhideWhenUsed/>
    <w:qFormat/>
    <w:rsid w:val="00273679"/>
    <w:pPr>
      <w:spacing w:line="259" w:lineRule="auto"/>
      <w:outlineLvl w:val="9"/>
    </w:pPr>
  </w:style>
  <w:style w:type="paragraph" w:styleId="af0">
    <w:name w:val="table of figures"/>
    <w:basedOn w:val="a"/>
    <w:next w:val="a"/>
    <w:uiPriority w:val="99"/>
    <w:unhideWhenUsed/>
    <w:rsid w:val="00273679"/>
  </w:style>
  <w:style w:type="character" w:styleId="af1">
    <w:name w:val="Hyperlink"/>
    <w:basedOn w:val="a0"/>
    <w:uiPriority w:val="99"/>
    <w:unhideWhenUsed/>
    <w:rsid w:val="00273679"/>
    <w:rPr>
      <w:color w:val="0000FF" w:themeColor="hyperlink"/>
      <w:u w:val="single"/>
    </w:rPr>
  </w:style>
  <w:style w:type="paragraph" w:styleId="11">
    <w:name w:val="toc 1"/>
    <w:basedOn w:val="a"/>
    <w:next w:val="a"/>
    <w:autoRedefine/>
    <w:uiPriority w:val="39"/>
    <w:unhideWhenUsed/>
    <w:rsid w:val="00AE4AFC"/>
    <w:pPr>
      <w:spacing w:after="100"/>
    </w:pPr>
  </w:style>
  <w:style w:type="paragraph" w:customStyle="1" w:styleId="myBullets">
    <w:name w:val="myBullets"/>
    <w:basedOn w:val="a9"/>
    <w:link w:val="myBulletsChar"/>
    <w:qFormat/>
    <w:rsid w:val="00527F8C"/>
    <w:pPr>
      <w:numPr>
        <w:numId w:val="1"/>
      </w:numPr>
      <w:spacing w:line="259" w:lineRule="auto"/>
      <w:ind w:left="284" w:hanging="284"/>
      <w:contextualSpacing w:val="0"/>
      <w:jc w:val="left"/>
    </w:pPr>
    <w:rPr>
      <w:rFonts w:ascii="Myriad Pro Light" w:eastAsia="Times New Roman" w:hAnsi="Myriad Pro Light" w:cs="Times New Roman"/>
      <w:color w:val="000000"/>
      <w:sz w:val="22"/>
      <w:szCs w:val="22"/>
      <w:lang w:val="el-GR"/>
    </w:rPr>
  </w:style>
  <w:style w:type="character" w:customStyle="1" w:styleId="myBulletsChar">
    <w:name w:val="myBullets Char"/>
    <w:basedOn w:val="a0"/>
    <w:link w:val="myBullets"/>
    <w:rsid w:val="00527F8C"/>
    <w:rPr>
      <w:rFonts w:ascii="Myriad Pro Light" w:eastAsia="Times New Roman" w:hAnsi="Myriad Pro Light"/>
      <w:color w:val="000000"/>
      <w:sz w:val="22"/>
      <w:szCs w:val="22"/>
      <w:lang w:eastAsia="en-US"/>
    </w:rPr>
  </w:style>
  <w:style w:type="character" w:customStyle="1" w:styleId="12">
    <w:name w:val="Ανεπίλυτη αναφορά1"/>
    <w:basedOn w:val="a0"/>
    <w:uiPriority w:val="99"/>
    <w:semiHidden/>
    <w:unhideWhenUsed/>
    <w:rsid w:val="00FC2580"/>
    <w:rPr>
      <w:color w:val="808080"/>
      <w:shd w:val="clear" w:color="auto" w:fill="E6E6E6"/>
    </w:rPr>
  </w:style>
  <w:style w:type="character" w:customStyle="1" w:styleId="20">
    <w:name w:val="Заглавие 2 Знак"/>
    <w:basedOn w:val="a0"/>
    <w:link w:val="2"/>
    <w:uiPriority w:val="9"/>
    <w:rsid w:val="005D108A"/>
    <w:rPr>
      <w:rFonts w:asciiTheme="minorHAnsi" w:eastAsiaTheme="majorEastAsia" w:hAnsiTheme="minorHAnsi" w:cstheme="minorHAnsi"/>
      <w:color w:val="A36298"/>
      <w:sz w:val="26"/>
      <w:szCs w:val="26"/>
      <w:lang w:val="en-US" w:eastAsia="en-US"/>
    </w:rPr>
  </w:style>
  <w:style w:type="paragraph" w:styleId="21">
    <w:name w:val="toc 2"/>
    <w:basedOn w:val="a"/>
    <w:next w:val="a"/>
    <w:autoRedefine/>
    <w:uiPriority w:val="39"/>
    <w:unhideWhenUsed/>
    <w:rsid w:val="00A37085"/>
    <w:pPr>
      <w:spacing w:after="100"/>
      <w:ind w:left="240"/>
    </w:pPr>
  </w:style>
  <w:style w:type="paragraph" w:styleId="af2">
    <w:name w:val="Title"/>
    <w:basedOn w:val="a"/>
    <w:next w:val="a"/>
    <w:link w:val="af3"/>
    <w:uiPriority w:val="10"/>
    <w:qFormat/>
    <w:rsid w:val="004772F9"/>
    <w:pPr>
      <w:spacing w:before="0" w:after="0"/>
      <w:contextualSpacing/>
      <w:jc w:val="left"/>
    </w:pPr>
    <w:rPr>
      <w:rFonts w:asciiTheme="majorHAnsi" w:eastAsiaTheme="majorEastAsia" w:hAnsiTheme="majorHAnsi" w:cstheme="majorBidi"/>
      <w:spacing w:val="-10"/>
      <w:kern w:val="28"/>
      <w:sz w:val="56"/>
      <w:szCs w:val="56"/>
    </w:rPr>
  </w:style>
  <w:style w:type="character" w:customStyle="1" w:styleId="af3">
    <w:name w:val="Заглавие Знак"/>
    <w:basedOn w:val="a0"/>
    <w:link w:val="af2"/>
    <w:uiPriority w:val="10"/>
    <w:rsid w:val="004772F9"/>
    <w:rPr>
      <w:rFonts w:asciiTheme="majorHAnsi" w:eastAsiaTheme="majorEastAsia" w:hAnsiTheme="majorHAnsi" w:cstheme="majorBidi"/>
      <w:spacing w:val="-10"/>
      <w:kern w:val="28"/>
      <w:sz w:val="56"/>
      <w:szCs w:val="56"/>
      <w:lang w:val="en-US" w:eastAsia="en-US"/>
    </w:rPr>
  </w:style>
  <w:style w:type="character" w:styleId="af4">
    <w:name w:val="annotation reference"/>
    <w:basedOn w:val="a0"/>
    <w:uiPriority w:val="99"/>
    <w:semiHidden/>
    <w:unhideWhenUsed/>
    <w:rsid w:val="00D917F4"/>
    <w:rPr>
      <w:sz w:val="16"/>
      <w:szCs w:val="16"/>
    </w:rPr>
  </w:style>
  <w:style w:type="paragraph" w:styleId="af5">
    <w:name w:val="annotation text"/>
    <w:basedOn w:val="a"/>
    <w:link w:val="af6"/>
    <w:uiPriority w:val="99"/>
    <w:semiHidden/>
    <w:unhideWhenUsed/>
    <w:rsid w:val="00D917F4"/>
    <w:rPr>
      <w:sz w:val="20"/>
      <w:szCs w:val="20"/>
    </w:rPr>
  </w:style>
  <w:style w:type="character" w:customStyle="1" w:styleId="af6">
    <w:name w:val="Текст на коментар Знак"/>
    <w:basedOn w:val="a0"/>
    <w:link w:val="af5"/>
    <w:uiPriority w:val="99"/>
    <w:semiHidden/>
    <w:rsid w:val="00D917F4"/>
    <w:rPr>
      <w:rFonts w:asciiTheme="minorHAnsi" w:hAnsiTheme="minorHAnsi" w:cstheme="minorHAnsi"/>
      <w:lang w:val="en-US" w:eastAsia="en-US"/>
    </w:rPr>
  </w:style>
  <w:style w:type="paragraph" w:styleId="af7">
    <w:name w:val="annotation subject"/>
    <w:basedOn w:val="af5"/>
    <w:next w:val="af5"/>
    <w:link w:val="af8"/>
    <w:uiPriority w:val="99"/>
    <w:semiHidden/>
    <w:unhideWhenUsed/>
    <w:rsid w:val="00D917F4"/>
    <w:rPr>
      <w:b/>
      <w:bCs/>
    </w:rPr>
  </w:style>
  <w:style w:type="character" w:customStyle="1" w:styleId="af8">
    <w:name w:val="Предмет на коментар Знак"/>
    <w:basedOn w:val="af6"/>
    <w:link w:val="af7"/>
    <w:uiPriority w:val="99"/>
    <w:semiHidden/>
    <w:rsid w:val="00D917F4"/>
    <w:rPr>
      <w:rFonts w:asciiTheme="minorHAnsi" w:hAnsiTheme="minorHAnsi" w:cstheme="minorHAnsi"/>
      <w:b/>
      <w:bC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39" w:qFormat="1"/>
  </w:latentStyles>
  <w:style w:type="paragraph" w:default="1" w:styleId="a">
    <w:name w:val="Normal"/>
    <w:qFormat/>
    <w:rsid w:val="00AE4AFC"/>
    <w:pPr>
      <w:spacing w:before="120" w:after="120"/>
      <w:jc w:val="both"/>
    </w:pPr>
    <w:rPr>
      <w:rFonts w:asciiTheme="minorHAnsi" w:hAnsiTheme="minorHAnsi" w:cstheme="minorHAnsi"/>
      <w:sz w:val="24"/>
      <w:szCs w:val="24"/>
      <w:lang w:val="en-US" w:eastAsia="en-US"/>
    </w:rPr>
  </w:style>
  <w:style w:type="paragraph" w:styleId="1">
    <w:name w:val="heading 1"/>
    <w:basedOn w:val="a"/>
    <w:next w:val="a"/>
    <w:link w:val="10"/>
    <w:uiPriority w:val="9"/>
    <w:qFormat/>
    <w:rsid w:val="00AE4AFC"/>
    <w:pPr>
      <w:keepNext/>
      <w:keepLines/>
      <w:shd w:val="clear" w:color="auto" w:fill="CEAAC8"/>
      <w:spacing w:before="240"/>
      <w:outlineLvl w:val="0"/>
    </w:pPr>
    <w:rPr>
      <w:rFonts w:eastAsiaTheme="majorEastAsia"/>
      <w:sz w:val="32"/>
      <w:szCs w:val="32"/>
    </w:rPr>
  </w:style>
  <w:style w:type="paragraph" w:styleId="2">
    <w:name w:val="heading 2"/>
    <w:basedOn w:val="a"/>
    <w:next w:val="a"/>
    <w:link w:val="20"/>
    <w:uiPriority w:val="9"/>
    <w:unhideWhenUsed/>
    <w:qFormat/>
    <w:rsid w:val="005D108A"/>
    <w:pPr>
      <w:keepNext/>
      <w:keepLines/>
      <w:spacing w:before="240"/>
      <w:outlineLvl w:val="1"/>
    </w:pPr>
    <w:rPr>
      <w:rFonts w:eastAsiaTheme="majorEastAsia"/>
      <w:color w:val="A36298"/>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20CF"/>
    <w:pPr>
      <w:tabs>
        <w:tab w:val="center" w:pos="4153"/>
        <w:tab w:val="right" w:pos="8306"/>
      </w:tabs>
    </w:pPr>
  </w:style>
  <w:style w:type="character" w:customStyle="1" w:styleId="a4">
    <w:name w:val="Горен колонтитул Знак"/>
    <w:basedOn w:val="a0"/>
    <w:link w:val="a3"/>
    <w:uiPriority w:val="99"/>
    <w:rsid w:val="00E220CF"/>
    <w:rPr>
      <w:sz w:val="24"/>
      <w:szCs w:val="24"/>
      <w:lang w:val="en-US" w:eastAsia="en-US"/>
    </w:rPr>
  </w:style>
  <w:style w:type="paragraph" w:styleId="a5">
    <w:name w:val="footer"/>
    <w:basedOn w:val="a"/>
    <w:link w:val="a6"/>
    <w:uiPriority w:val="99"/>
    <w:unhideWhenUsed/>
    <w:rsid w:val="00E220CF"/>
    <w:pPr>
      <w:tabs>
        <w:tab w:val="center" w:pos="4153"/>
        <w:tab w:val="right" w:pos="8306"/>
      </w:tabs>
    </w:pPr>
  </w:style>
  <w:style w:type="character" w:customStyle="1" w:styleId="a6">
    <w:name w:val="Долен колонтитул Знак"/>
    <w:basedOn w:val="a0"/>
    <w:link w:val="a5"/>
    <w:uiPriority w:val="99"/>
    <w:rsid w:val="00E220CF"/>
    <w:rPr>
      <w:sz w:val="24"/>
      <w:szCs w:val="24"/>
      <w:lang w:val="en-US" w:eastAsia="en-US"/>
    </w:rPr>
  </w:style>
  <w:style w:type="paragraph" w:styleId="a7">
    <w:name w:val="Balloon Text"/>
    <w:basedOn w:val="a"/>
    <w:link w:val="a8"/>
    <w:uiPriority w:val="99"/>
    <w:semiHidden/>
    <w:unhideWhenUsed/>
    <w:rsid w:val="00E220CF"/>
    <w:rPr>
      <w:rFonts w:ascii="Tahoma" w:hAnsi="Tahoma" w:cs="Tahoma"/>
      <w:sz w:val="16"/>
      <w:szCs w:val="16"/>
    </w:rPr>
  </w:style>
  <w:style w:type="character" w:customStyle="1" w:styleId="a8">
    <w:name w:val="Изнесен текст Знак"/>
    <w:basedOn w:val="a0"/>
    <w:link w:val="a7"/>
    <w:uiPriority w:val="99"/>
    <w:semiHidden/>
    <w:rsid w:val="00E220CF"/>
    <w:rPr>
      <w:rFonts w:ascii="Tahoma" w:hAnsi="Tahoma" w:cs="Tahoma"/>
      <w:sz w:val="16"/>
      <w:szCs w:val="16"/>
      <w:lang w:val="en-US" w:eastAsia="en-US"/>
    </w:rPr>
  </w:style>
  <w:style w:type="paragraph" w:styleId="a9">
    <w:name w:val="List Paragraph"/>
    <w:basedOn w:val="a"/>
    <w:uiPriority w:val="34"/>
    <w:qFormat/>
    <w:rsid w:val="001F4D5F"/>
    <w:pPr>
      <w:ind w:left="720"/>
      <w:contextualSpacing/>
    </w:pPr>
  </w:style>
  <w:style w:type="table" w:styleId="aa">
    <w:name w:val="Table Grid"/>
    <w:basedOn w:val="a1"/>
    <w:uiPriority w:val="39"/>
    <w:rsid w:val="000E3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aption"/>
    <w:basedOn w:val="a"/>
    <w:next w:val="a"/>
    <w:uiPriority w:val="35"/>
    <w:unhideWhenUsed/>
    <w:qFormat/>
    <w:rsid w:val="00B060BA"/>
    <w:pPr>
      <w:spacing w:after="200"/>
    </w:pPr>
    <w:rPr>
      <w:i/>
      <w:iCs/>
      <w:color w:val="1F497D" w:themeColor="text2"/>
      <w:sz w:val="18"/>
      <w:szCs w:val="18"/>
    </w:rPr>
  </w:style>
  <w:style w:type="paragraph" w:customStyle="1" w:styleId="Level2">
    <w:name w:val="Level2"/>
    <w:basedOn w:val="a"/>
    <w:rsid w:val="008E4F12"/>
    <w:pPr>
      <w:tabs>
        <w:tab w:val="right" w:pos="9000"/>
      </w:tabs>
      <w:spacing w:after="480"/>
      <w:ind w:left="1985" w:hanging="1985"/>
    </w:pPr>
    <w:rPr>
      <w:rFonts w:ascii="Arial" w:eastAsia="Times New Roman" w:hAnsi="Arial"/>
      <w:szCs w:val="20"/>
      <w:lang w:val="en-GB"/>
    </w:rPr>
  </w:style>
  <w:style w:type="paragraph" w:styleId="ac">
    <w:name w:val="footnote text"/>
    <w:aliases w:val="Schriftart: 9 pt,Schriftart: 10 pt,Schriftart: 8 pt,WB-Fußnotentext,fn,Footnotes,Footnote ak,Footnote text,Point 3 Char,ESPON Footnote Text,Κείμενο υποσημείωσης-KATERINA, Char Char Char,Char Char Char"/>
    <w:basedOn w:val="a"/>
    <w:link w:val="ad"/>
    <w:uiPriority w:val="99"/>
    <w:unhideWhenUsed/>
    <w:rsid w:val="008E4F12"/>
    <w:rPr>
      <w:sz w:val="20"/>
      <w:szCs w:val="20"/>
    </w:rPr>
  </w:style>
  <w:style w:type="character" w:customStyle="1" w:styleId="ad">
    <w:name w:val="Текст под линия Знак"/>
    <w:aliases w:val="Schriftart: 9 pt Знак,Schriftart: 10 pt Знак,Schriftart: 8 pt Знак,WB-Fußnotentext Знак,fn Знак,Footnotes Знак,Footnote ak Знак,Footnote text Знак,Point 3 Char Знак,ESPON Footnote Text Знак,Κείμενο υποσημείωσης-KATERINA Знак"/>
    <w:basedOn w:val="a0"/>
    <w:link w:val="ac"/>
    <w:uiPriority w:val="99"/>
    <w:rsid w:val="008E4F12"/>
    <w:rPr>
      <w:lang w:val="en-US" w:eastAsia="en-US"/>
    </w:rPr>
  </w:style>
  <w:style w:type="character" w:styleId="ae">
    <w:name w:val="footnote reference"/>
    <w:aliases w:val="Footnote symbol,Footnote,υποσημείωση1,Footnote reference number,note TESI,Footnote Reference Superscript"/>
    <w:basedOn w:val="a0"/>
    <w:uiPriority w:val="99"/>
    <w:unhideWhenUsed/>
    <w:qFormat/>
    <w:rsid w:val="008E4F12"/>
    <w:rPr>
      <w:vertAlign w:val="superscript"/>
    </w:rPr>
  </w:style>
  <w:style w:type="character" w:customStyle="1" w:styleId="10">
    <w:name w:val="Заглавие 1 Знак"/>
    <w:basedOn w:val="a0"/>
    <w:link w:val="1"/>
    <w:uiPriority w:val="9"/>
    <w:rsid w:val="00AE4AFC"/>
    <w:rPr>
      <w:rFonts w:asciiTheme="minorHAnsi" w:eastAsiaTheme="majorEastAsia" w:hAnsiTheme="minorHAnsi" w:cstheme="minorHAnsi"/>
      <w:sz w:val="32"/>
      <w:szCs w:val="32"/>
      <w:shd w:val="clear" w:color="auto" w:fill="CEAAC8"/>
      <w:lang w:val="en-US" w:eastAsia="en-US"/>
    </w:rPr>
  </w:style>
  <w:style w:type="paragraph" w:styleId="af">
    <w:name w:val="TOC Heading"/>
    <w:basedOn w:val="1"/>
    <w:next w:val="a"/>
    <w:uiPriority w:val="39"/>
    <w:unhideWhenUsed/>
    <w:qFormat/>
    <w:rsid w:val="00273679"/>
    <w:pPr>
      <w:spacing w:line="259" w:lineRule="auto"/>
      <w:outlineLvl w:val="9"/>
    </w:pPr>
  </w:style>
  <w:style w:type="paragraph" w:styleId="af0">
    <w:name w:val="table of figures"/>
    <w:basedOn w:val="a"/>
    <w:next w:val="a"/>
    <w:uiPriority w:val="99"/>
    <w:unhideWhenUsed/>
    <w:rsid w:val="00273679"/>
  </w:style>
  <w:style w:type="character" w:styleId="af1">
    <w:name w:val="Hyperlink"/>
    <w:basedOn w:val="a0"/>
    <w:uiPriority w:val="99"/>
    <w:unhideWhenUsed/>
    <w:rsid w:val="00273679"/>
    <w:rPr>
      <w:color w:val="0000FF" w:themeColor="hyperlink"/>
      <w:u w:val="single"/>
    </w:rPr>
  </w:style>
  <w:style w:type="paragraph" w:styleId="11">
    <w:name w:val="toc 1"/>
    <w:basedOn w:val="a"/>
    <w:next w:val="a"/>
    <w:autoRedefine/>
    <w:uiPriority w:val="39"/>
    <w:unhideWhenUsed/>
    <w:rsid w:val="00AE4AFC"/>
    <w:pPr>
      <w:spacing w:after="100"/>
    </w:pPr>
  </w:style>
  <w:style w:type="paragraph" w:customStyle="1" w:styleId="myBullets">
    <w:name w:val="myBullets"/>
    <w:basedOn w:val="a9"/>
    <w:link w:val="myBulletsChar"/>
    <w:qFormat/>
    <w:rsid w:val="00527F8C"/>
    <w:pPr>
      <w:numPr>
        <w:numId w:val="1"/>
      </w:numPr>
      <w:spacing w:line="259" w:lineRule="auto"/>
      <w:ind w:left="284" w:hanging="284"/>
      <w:contextualSpacing w:val="0"/>
      <w:jc w:val="left"/>
    </w:pPr>
    <w:rPr>
      <w:rFonts w:ascii="Myriad Pro Light" w:eastAsia="Times New Roman" w:hAnsi="Myriad Pro Light" w:cs="Times New Roman"/>
      <w:color w:val="000000"/>
      <w:sz w:val="22"/>
      <w:szCs w:val="22"/>
      <w:lang w:val="el-GR"/>
    </w:rPr>
  </w:style>
  <w:style w:type="character" w:customStyle="1" w:styleId="myBulletsChar">
    <w:name w:val="myBullets Char"/>
    <w:basedOn w:val="a0"/>
    <w:link w:val="myBullets"/>
    <w:rsid w:val="00527F8C"/>
    <w:rPr>
      <w:rFonts w:ascii="Myriad Pro Light" w:eastAsia="Times New Roman" w:hAnsi="Myriad Pro Light"/>
      <w:color w:val="000000"/>
      <w:sz w:val="22"/>
      <w:szCs w:val="22"/>
      <w:lang w:eastAsia="en-US"/>
    </w:rPr>
  </w:style>
  <w:style w:type="character" w:customStyle="1" w:styleId="12">
    <w:name w:val="Ανεπίλυτη αναφορά1"/>
    <w:basedOn w:val="a0"/>
    <w:uiPriority w:val="99"/>
    <w:semiHidden/>
    <w:unhideWhenUsed/>
    <w:rsid w:val="00FC2580"/>
    <w:rPr>
      <w:color w:val="808080"/>
      <w:shd w:val="clear" w:color="auto" w:fill="E6E6E6"/>
    </w:rPr>
  </w:style>
  <w:style w:type="character" w:customStyle="1" w:styleId="20">
    <w:name w:val="Заглавие 2 Знак"/>
    <w:basedOn w:val="a0"/>
    <w:link w:val="2"/>
    <w:uiPriority w:val="9"/>
    <w:rsid w:val="005D108A"/>
    <w:rPr>
      <w:rFonts w:asciiTheme="minorHAnsi" w:eastAsiaTheme="majorEastAsia" w:hAnsiTheme="minorHAnsi" w:cstheme="minorHAnsi"/>
      <w:color w:val="A36298"/>
      <w:sz w:val="26"/>
      <w:szCs w:val="26"/>
      <w:lang w:val="en-US" w:eastAsia="en-US"/>
    </w:rPr>
  </w:style>
  <w:style w:type="paragraph" w:styleId="21">
    <w:name w:val="toc 2"/>
    <w:basedOn w:val="a"/>
    <w:next w:val="a"/>
    <w:autoRedefine/>
    <w:uiPriority w:val="39"/>
    <w:unhideWhenUsed/>
    <w:rsid w:val="00A37085"/>
    <w:pPr>
      <w:spacing w:after="100"/>
      <w:ind w:left="240"/>
    </w:pPr>
  </w:style>
  <w:style w:type="paragraph" w:styleId="af2">
    <w:name w:val="Title"/>
    <w:basedOn w:val="a"/>
    <w:next w:val="a"/>
    <w:link w:val="af3"/>
    <w:uiPriority w:val="10"/>
    <w:qFormat/>
    <w:rsid w:val="004772F9"/>
    <w:pPr>
      <w:spacing w:before="0" w:after="0"/>
      <w:contextualSpacing/>
      <w:jc w:val="left"/>
    </w:pPr>
    <w:rPr>
      <w:rFonts w:asciiTheme="majorHAnsi" w:eastAsiaTheme="majorEastAsia" w:hAnsiTheme="majorHAnsi" w:cstheme="majorBidi"/>
      <w:spacing w:val="-10"/>
      <w:kern w:val="28"/>
      <w:sz w:val="56"/>
      <w:szCs w:val="56"/>
    </w:rPr>
  </w:style>
  <w:style w:type="character" w:customStyle="1" w:styleId="af3">
    <w:name w:val="Заглавие Знак"/>
    <w:basedOn w:val="a0"/>
    <w:link w:val="af2"/>
    <w:uiPriority w:val="10"/>
    <w:rsid w:val="004772F9"/>
    <w:rPr>
      <w:rFonts w:asciiTheme="majorHAnsi" w:eastAsiaTheme="majorEastAsia" w:hAnsiTheme="majorHAnsi" w:cstheme="majorBidi"/>
      <w:spacing w:val="-10"/>
      <w:kern w:val="28"/>
      <w:sz w:val="56"/>
      <w:szCs w:val="56"/>
      <w:lang w:val="en-US" w:eastAsia="en-US"/>
    </w:rPr>
  </w:style>
  <w:style w:type="character" w:styleId="af4">
    <w:name w:val="annotation reference"/>
    <w:basedOn w:val="a0"/>
    <w:uiPriority w:val="99"/>
    <w:semiHidden/>
    <w:unhideWhenUsed/>
    <w:rsid w:val="00D917F4"/>
    <w:rPr>
      <w:sz w:val="16"/>
      <w:szCs w:val="16"/>
    </w:rPr>
  </w:style>
  <w:style w:type="paragraph" w:styleId="af5">
    <w:name w:val="annotation text"/>
    <w:basedOn w:val="a"/>
    <w:link w:val="af6"/>
    <w:uiPriority w:val="99"/>
    <w:semiHidden/>
    <w:unhideWhenUsed/>
    <w:rsid w:val="00D917F4"/>
    <w:rPr>
      <w:sz w:val="20"/>
      <w:szCs w:val="20"/>
    </w:rPr>
  </w:style>
  <w:style w:type="character" w:customStyle="1" w:styleId="af6">
    <w:name w:val="Текст на коментар Знак"/>
    <w:basedOn w:val="a0"/>
    <w:link w:val="af5"/>
    <w:uiPriority w:val="99"/>
    <w:semiHidden/>
    <w:rsid w:val="00D917F4"/>
    <w:rPr>
      <w:rFonts w:asciiTheme="minorHAnsi" w:hAnsiTheme="minorHAnsi" w:cstheme="minorHAnsi"/>
      <w:lang w:val="en-US" w:eastAsia="en-US"/>
    </w:rPr>
  </w:style>
  <w:style w:type="paragraph" w:styleId="af7">
    <w:name w:val="annotation subject"/>
    <w:basedOn w:val="af5"/>
    <w:next w:val="af5"/>
    <w:link w:val="af8"/>
    <w:uiPriority w:val="99"/>
    <w:semiHidden/>
    <w:unhideWhenUsed/>
    <w:rsid w:val="00D917F4"/>
    <w:rPr>
      <w:b/>
      <w:bCs/>
    </w:rPr>
  </w:style>
  <w:style w:type="character" w:customStyle="1" w:styleId="af8">
    <w:name w:val="Предмет на коментар Знак"/>
    <w:basedOn w:val="af6"/>
    <w:link w:val="af7"/>
    <w:uiPriority w:val="99"/>
    <w:semiHidden/>
    <w:rsid w:val="00D917F4"/>
    <w:rPr>
      <w:rFonts w:asciiTheme="minorHAnsi" w:hAnsiTheme="minorHAnsi" w:cstheme="minorHAnsi"/>
      <w:b/>
      <w:bCs/>
      <w:lang w:val="en-US" w:eastAsia="en-US"/>
    </w:rPr>
  </w:style>
</w:styles>
</file>

<file path=word/webSettings.xml><?xml version="1.0" encoding="utf-8"?>
<w:webSettings xmlns:r="http://schemas.openxmlformats.org/officeDocument/2006/relationships" xmlns:w="http://schemas.openxmlformats.org/wordprocessingml/2006/main">
  <w:divs>
    <w:div w:id="228081647">
      <w:bodyDiv w:val="1"/>
      <w:marLeft w:val="0"/>
      <w:marRight w:val="0"/>
      <w:marTop w:val="0"/>
      <w:marBottom w:val="0"/>
      <w:divBdr>
        <w:top w:val="none" w:sz="0" w:space="0" w:color="auto"/>
        <w:left w:val="none" w:sz="0" w:space="0" w:color="auto"/>
        <w:bottom w:val="none" w:sz="0" w:space="0" w:color="auto"/>
        <w:right w:val="none" w:sz="0" w:space="0" w:color="auto"/>
      </w:divBdr>
    </w:div>
    <w:div w:id="532156160">
      <w:bodyDiv w:val="1"/>
      <w:marLeft w:val="0"/>
      <w:marRight w:val="0"/>
      <w:marTop w:val="0"/>
      <w:marBottom w:val="0"/>
      <w:divBdr>
        <w:top w:val="none" w:sz="0" w:space="0" w:color="auto"/>
        <w:left w:val="none" w:sz="0" w:space="0" w:color="auto"/>
        <w:bottom w:val="none" w:sz="0" w:space="0" w:color="auto"/>
        <w:right w:val="none" w:sz="0" w:space="0" w:color="auto"/>
      </w:divBdr>
    </w:div>
    <w:div w:id="812215915">
      <w:bodyDiv w:val="1"/>
      <w:marLeft w:val="0"/>
      <w:marRight w:val="0"/>
      <w:marTop w:val="0"/>
      <w:marBottom w:val="0"/>
      <w:divBdr>
        <w:top w:val="none" w:sz="0" w:space="0" w:color="auto"/>
        <w:left w:val="none" w:sz="0" w:space="0" w:color="auto"/>
        <w:bottom w:val="none" w:sz="0" w:space="0" w:color="auto"/>
        <w:right w:val="none" w:sz="0" w:space="0" w:color="auto"/>
      </w:divBdr>
    </w:div>
    <w:div w:id="1128356493">
      <w:bodyDiv w:val="1"/>
      <w:marLeft w:val="0"/>
      <w:marRight w:val="0"/>
      <w:marTop w:val="0"/>
      <w:marBottom w:val="0"/>
      <w:divBdr>
        <w:top w:val="none" w:sz="0" w:space="0" w:color="auto"/>
        <w:left w:val="none" w:sz="0" w:space="0" w:color="auto"/>
        <w:bottom w:val="none" w:sz="0" w:space="0" w:color="auto"/>
        <w:right w:val="none" w:sz="0" w:space="0" w:color="auto"/>
      </w:divBdr>
    </w:div>
    <w:div w:id="1799569187">
      <w:bodyDiv w:val="1"/>
      <w:marLeft w:val="0"/>
      <w:marRight w:val="0"/>
      <w:marTop w:val="0"/>
      <w:marBottom w:val="0"/>
      <w:divBdr>
        <w:top w:val="none" w:sz="0" w:space="0" w:color="auto"/>
        <w:left w:val="none" w:sz="0" w:space="0" w:color="auto"/>
        <w:bottom w:val="none" w:sz="0" w:space="0" w:color="auto"/>
        <w:right w:val="none" w:sz="0" w:space="0" w:color="auto"/>
      </w:divBdr>
    </w:div>
    <w:div w:id="2021394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A53AC-C366-4610-8702-DAAE95987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6</Pages>
  <Words>1798</Words>
  <Characters>10249</Characters>
  <Application>Microsoft Office Word</Application>
  <DocSecurity>0</DocSecurity>
  <Lines>85</Lines>
  <Paragraphs>24</Paragraphs>
  <ScaleCrop>false</ScaleCrop>
  <HeadingPairs>
    <vt:vector size="6" baseType="variant">
      <vt:variant>
        <vt:lpstr>Заглавие</vt:lpstr>
      </vt:variant>
      <vt:variant>
        <vt:i4>1</vt:i4>
      </vt:variant>
      <vt:variant>
        <vt:lpstr>Τίτλος</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12023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13</cp:revision>
  <cp:lastPrinted>2018-03-30T14:07:00Z</cp:lastPrinted>
  <dcterms:created xsi:type="dcterms:W3CDTF">2017-11-17T15:39:00Z</dcterms:created>
  <dcterms:modified xsi:type="dcterms:W3CDTF">2018-03-30T15:34:00Z</dcterms:modified>
</cp:coreProperties>
</file>